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73C" w:rsidRDefault="0005773C" w:rsidP="0005773C">
      <w:pPr>
        <w:rPr>
          <w:rFonts w:ascii="Times New Roman" w:hAnsi="Times New Roman"/>
          <w:b/>
          <w:sz w:val="44"/>
          <w:szCs w:val="44"/>
        </w:rPr>
      </w:pPr>
    </w:p>
    <w:p w:rsidR="00A27C42" w:rsidRDefault="00A27C42" w:rsidP="0005773C">
      <w:pPr>
        <w:rPr>
          <w:rFonts w:ascii="Times New Roman" w:hAnsi="Times New Roman"/>
          <w:b/>
          <w:sz w:val="44"/>
          <w:szCs w:val="44"/>
        </w:rPr>
      </w:pPr>
    </w:p>
    <w:p w:rsidR="00A27C42" w:rsidRDefault="00A27C42" w:rsidP="0005773C">
      <w:pPr>
        <w:rPr>
          <w:rFonts w:ascii="Times New Roman" w:hAnsi="Times New Roman"/>
          <w:b/>
          <w:sz w:val="44"/>
          <w:szCs w:val="44"/>
        </w:rPr>
      </w:pPr>
    </w:p>
    <w:p w:rsidR="00A27C42" w:rsidRDefault="009B3ADC" w:rsidP="006A5379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Търговско дружество за охрана и сигурност</w:t>
      </w:r>
    </w:p>
    <w:p w:rsidR="009B3ADC" w:rsidRDefault="009B3ADC" w:rsidP="006A5379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„ МОБА“ ЕООД – гр. СОФИЯ</w:t>
      </w:r>
    </w:p>
    <w:p w:rsidR="00E858DE" w:rsidRDefault="00E858DE" w:rsidP="00E858DE">
      <w:pPr>
        <w:jc w:val="center"/>
        <w:rPr>
          <w:rFonts w:ascii="Times New Roman" w:hAnsi="Times New Roman"/>
          <w:b/>
          <w:sz w:val="40"/>
          <w:szCs w:val="40"/>
        </w:rPr>
      </w:pPr>
    </w:p>
    <w:p w:rsidR="00E858DE" w:rsidRDefault="00E858DE" w:rsidP="00E858DE">
      <w:pPr>
        <w:jc w:val="center"/>
        <w:rPr>
          <w:rFonts w:ascii="Times New Roman" w:hAnsi="Times New Roman"/>
          <w:b/>
          <w:sz w:val="40"/>
          <w:szCs w:val="40"/>
        </w:rPr>
      </w:pPr>
    </w:p>
    <w:p w:rsidR="004A199D" w:rsidRDefault="00E858DE" w:rsidP="004A199D">
      <w:pPr>
        <w:jc w:val="center"/>
        <w:rPr>
          <w:rFonts w:ascii="Times New Roman" w:hAnsi="Times New Roman"/>
          <w:b/>
          <w:color w:val="1F4E79"/>
          <w:sz w:val="52"/>
          <w:szCs w:val="52"/>
          <w:lang w:val="en-US"/>
        </w:rPr>
      </w:pPr>
      <w:r w:rsidRPr="003B4AC5">
        <w:rPr>
          <w:rFonts w:ascii="Times New Roman" w:hAnsi="Times New Roman"/>
          <w:b/>
          <w:color w:val="1F4E79"/>
          <w:sz w:val="52"/>
          <w:szCs w:val="52"/>
        </w:rPr>
        <w:t>Годишен доклад за дейността</w:t>
      </w:r>
    </w:p>
    <w:p w:rsidR="004A199D" w:rsidRDefault="00E858DE" w:rsidP="004A199D">
      <w:pPr>
        <w:jc w:val="center"/>
        <w:rPr>
          <w:rFonts w:ascii="Times New Roman" w:hAnsi="Times New Roman"/>
          <w:b/>
          <w:color w:val="1F4E79"/>
          <w:sz w:val="52"/>
          <w:szCs w:val="52"/>
          <w:lang w:val="en-US"/>
        </w:rPr>
      </w:pPr>
      <w:r w:rsidRPr="003B4AC5">
        <w:rPr>
          <w:rFonts w:ascii="Times New Roman" w:hAnsi="Times New Roman"/>
          <w:b/>
          <w:color w:val="1F4E79"/>
          <w:sz w:val="52"/>
          <w:szCs w:val="52"/>
        </w:rPr>
        <w:t>и</w:t>
      </w:r>
    </w:p>
    <w:p w:rsidR="004A199D" w:rsidRDefault="00E858DE" w:rsidP="00B94028">
      <w:pPr>
        <w:jc w:val="center"/>
        <w:rPr>
          <w:rFonts w:ascii="Times New Roman" w:hAnsi="Times New Roman"/>
          <w:b/>
          <w:color w:val="1F4E79"/>
          <w:sz w:val="52"/>
          <w:szCs w:val="52"/>
          <w:lang w:val="en-US"/>
        </w:rPr>
      </w:pPr>
      <w:r w:rsidRPr="003B4AC5">
        <w:rPr>
          <w:rFonts w:ascii="Times New Roman" w:hAnsi="Times New Roman"/>
          <w:b/>
          <w:color w:val="1F4E79"/>
          <w:sz w:val="52"/>
          <w:szCs w:val="52"/>
        </w:rPr>
        <w:t>Годишен финансов отчет</w:t>
      </w:r>
    </w:p>
    <w:p w:rsidR="00A27C42" w:rsidRPr="004A199D" w:rsidRDefault="00056860" w:rsidP="00B94028">
      <w:pPr>
        <w:jc w:val="center"/>
        <w:rPr>
          <w:rFonts w:ascii="Times New Roman" w:hAnsi="Times New Roman"/>
          <w:b/>
          <w:color w:val="1F4E79"/>
          <w:sz w:val="52"/>
          <w:szCs w:val="52"/>
          <w:lang w:val="en-US"/>
        </w:rPr>
      </w:pPr>
      <w:r>
        <w:rPr>
          <w:rFonts w:ascii="Times New Roman" w:hAnsi="Times New Roman"/>
          <w:b/>
          <w:color w:val="1F4E79"/>
          <w:sz w:val="52"/>
          <w:szCs w:val="52"/>
        </w:rPr>
        <w:t xml:space="preserve">    </w:t>
      </w:r>
      <w:r w:rsidR="00E858DE" w:rsidRPr="003B4AC5">
        <w:rPr>
          <w:rFonts w:ascii="Times New Roman" w:hAnsi="Times New Roman"/>
          <w:b/>
          <w:color w:val="1F4E79"/>
          <w:sz w:val="52"/>
          <w:szCs w:val="52"/>
        </w:rPr>
        <w:t>към 31 декември 20</w:t>
      </w:r>
      <w:r w:rsidR="006526AE">
        <w:rPr>
          <w:rFonts w:ascii="Times New Roman" w:hAnsi="Times New Roman"/>
          <w:b/>
          <w:color w:val="1F4E79"/>
          <w:sz w:val="52"/>
          <w:szCs w:val="52"/>
          <w:lang w:val="en-US"/>
        </w:rPr>
        <w:t>22</w:t>
      </w:r>
      <w:r w:rsidR="00E858DE" w:rsidRPr="003B4AC5">
        <w:rPr>
          <w:rFonts w:ascii="Times New Roman" w:hAnsi="Times New Roman"/>
          <w:b/>
          <w:color w:val="1F4E79"/>
          <w:sz w:val="52"/>
          <w:szCs w:val="52"/>
          <w:lang w:val="ru-RU"/>
        </w:rPr>
        <w:t xml:space="preserve"> </w:t>
      </w:r>
      <w:r w:rsidR="004A199D">
        <w:rPr>
          <w:rFonts w:ascii="Times New Roman" w:hAnsi="Times New Roman"/>
          <w:b/>
          <w:color w:val="1F4E79"/>
          <w:sz w:val="52"/>
          <w:szCs w:val="52"/>
        </w:rPr>
        <w:t>г.</w:t>
      </w:r>
    </w:p>
    <w:p w:rsidR="00A27C42" w:rsidRPr="00E858DE" w:rsidRDefault="00A27C42" w:rsidP="00E858DE">
      <w:pPr>
        <w:jc w:val="center"/>
        <w:rPr>
          <w:rFonts w:ascii="Times New Roman" w:hAnsi="Times New Roman"/>
          <w:b/>
          <w:sz w:val="40"/>
          <w:szCs w:val="40"/>
        </w:rPr>
      </w:pPr>
    </w:p>
    <w:p w:rsidR="00A27C42" w:rsidRDefault="00A27C42" w:rsidP="0005773C">
      <w:pPr>
        <w:rPr>
          <w:rFonts w:ascii="Times New Roman" w:hAnsi="Times New Roman"/>
          <w:b/>
          <w:sz w:val="44"/>
          <w:szCs w:val="44"/>
        </w:rPr>
      </w:pPr>
    </w:p>
    <w:p w:rsidR="00A27C42" w:rsidRDefault="00A27C42" w:rsidP="0005773C">
      <w:pPr>
        <w:rPr>
          <w:rFonts w:ascii="Times New Roman" w:hAnsi="Times New Roman"/>
          <w:b/>
          <w:sz w:val="44"/>
          <w:szCs w:val="44"/>
        </w:rPr>
      </w:pPr>
    </w:p>
    <w:p w:rsidR="00A27C42" w:rsidRDefault="00A27C42" w:rsidP="0005773C">
      <w:pPr>
        <w:rPr>
          <w:rFonts w:ascii="Times New Roman" w:hAnsi="Times New Roman"/>
          <w:b/>
          <w:sz w:val="44"/>
          <w:szCs w:val="44"/>
        </w:rPr>
      </w:pPr>
    </w:p>
    <w:p w:rsidR="00A27C42" w:rsidRDefault="00A27C42" w:rsidP="0005773C">
      <w:pPr>
        <w:rPr>
          <w:rFonts w:ascii="Times New Roman" w:hAnsi="Times New Roman"/>
          <w:b/>
          <w:sz w:val="44"/>
          <w:szCs w:val="44"/>
        </w:rPr>
      </w:pPr>
    </w:p>
    <w:p w:rsidR="00C05392" w:rsidRDefault="00C05392" w:rsidP="0005773C">
      <w:pPr>
        <w:rPr>
          <w:rFonts w:ascii="Times New Roman" w:hAnsi="Times New Roman"/>
          <w:b/>
          <w:sz w:val="44"/>
          <w:szCs w:val="44"/>
        </w:rPr>
      </w:pPr>
    </w:p>
    <w:p w:rsidR="006A5379" w:rsidRPr="00C05392" w:rsidRDefault="00561B8E" w:rsidP="00C0539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 w:rsidR="004A199D">
        <w:rPr>
          <w:rFonts w:ascii="Times New Roman" w:hAnsi="Times New Roman"/>
          <w:b/>
          <w:sz w:val="28"/>
          <w:szCs w:val="28"/>
        </w:rPr>
        <w:t>г</w:t>
      </w:r>
      <w:r w:rsidR="00E858DE" w:rsidRPr="00561B8E">
        <w:rPr>
          <w:rFonts w:ascii="Times New Roman" w:hAnsi="Times New Roman"/>
          <w:b/>
          <w:sz w:val="28"/>
          <w:szCs w:val="28"/>
        </w:rPr>
        <w:t>р. София</w:t>
      </w:r>
    </w:p>
    <w:p w:rsidR="00C43DB3" w:rsidRDefault="0099119F" w:rsidP="00C43DB3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4AF">
        <w:rPr>
          <w:rFonts w:ascii="Times New Roman" w:hAnsi="Times New Roman"/>
          <w:sz w:val="24"/>
          <w:szCs w:val="24"/>
        </w:rPr>
        <w:lastRenderedPageBreak/>
        <w:t xml:space="preserve">Ръководството на </w:t>
      </w:r>
      <w:r w:rsidR="005F50CA">
        <w:rPr>
          <w:rFonts w:ascii="Times New Roman" w:hAnsi="Times New Roman"/>
          <w:sz w:val="24"/>
          <w:szCs w:val="24"/>
        </w:rPr>
        <w:t>„</w:t>
      </w:r>
      <w:r w:rsidRPr="002154AF">
        <w:rPr>
          <w:rFonts w:ascii="Times New Roman" w:hAnsi="Times New Roman"/>
          <w:sz w:val="24"/>
          <w:szCs w:val="24"/>
        </w:rPr>
        <w:t>МОБА</w:t>
      </w:r>
      <w:r w:rsidR="005F50CA">
        <w:rPr>
          <w:rFonts w:ascii="Times New Roman" w:hAnsi="Times New Roman"/>
          <w:sz w:val="24"/>
          <w:szCs w:val="24"/>
        </w:rPr>
        <w:t>”</w:t>
      </w:r>
      <w:r w:rsidRPr="002154AF">
        <w:rPr>
          <w:rFonts w:ascii="Times New Roman" w:hAnsi="Times New Roman"/>
          <w:sz w:val="24"/>
          <w:szCs w:val="24"/>
        </w:rPr>
        <w:t xml:space="preserve"> ЕООД</w:t>
      </w:r>
      <w:r w:rsidR="00C918CC" w:rsidRPr="00B750B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154AF">
        <w:rPr>
          <w:rFonts w:ascii="Times New Roman" w:hAnsi="Times New Roman"/>
          <w:sz w:val="24"/>
          <w:szCs w:val="24"/>
        </w:rPr>
        <w:t>- гр.</w:t>
      </w:r>
      <w:r w:rsidR="008D4575" w:rsidRPr="00B750B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154AF">
        <w:rPr>
          <w:rFonts w:ascii="Times New Roman" w:hAnsi="Times New Roman"/>
          <w:sz w:val="24"/>
          <w:szCs w:val="24"/>
        </w:rPr>
        <w:t>София представя своя годишен доклад за дейността и годишния фин</w:t>
      </w:r>
      <w:r w:rsidR="008D4575" w:rsidRPr="002154AF">
        <w:rPr>
          <w:rFonts w:ascii="Times New Roman" w:hAnsi="Times New Roman"/>
          <w:sz w:val="24"/>
          <w:szCs w:val="24"/>
        </w:rPr>
        <w:t>ансов отчет към 31 декември 20</w:t>
      </w:r>
      <w:r w:rsidR="006526AE">
        <w:rPr>
          <w:rFonts w:ascii="Times New Roman" w:hAnsi="Times New Roman"/>
          <w:sz w:val="24"/>
          <w:szCs w:val="24"/>
          <w:lang w:val="en-US"/>
        </w:rPr>
        <w:t>22</w:t>
      </w:r>
      <w:r w:rsidR="008D4575" w:rsidRPr="00B750B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154AF">
        <w:rPr>
          <w:rFonts w:ascii="Times New Roman" w:hAnsi="Times New Roman"/>
          <w:sz w:val="24"/>
          <w:szCs w:val="24"/>
        </w:rPr>
        <w:t>г.,</w:t>
      </w:r>
      <w:r w:rsidR="00845A66" w:rsidRPr="00B750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C61C8">
        <w:rPr>
          <w:rFonts w:ascii="Times New Roman" w:hAnsi="Times New Roman"/>
          <w:sz w:val="24"/>
          <w:szCs w:val="24"/>
        </w:rPr>
        <w:t xml:space="preserve">изготвен  съгласно </w:t>
      </w:r>
      <w:r w:rsidRPr="002154AF">
        <w:rPr>
          <w:rFonts w:ascii="Times New Roman" w:hAnsi="Times New Roman"/>
          <w:sz w:val="24"/>
          <w:szCs w:val="24"/>
        </w:rPr>
        <w:t xml:space="preserve"> На</w:t>
      </w:r>
      <w:r w:rsidR="00606EBD">
        <w:rPr>
          <w:rFonts w:ascii="Times New Roman" w:hAnsi="Times New Roman"/>
          <w:sz w:val="24"/>
          <w:szCs w:val="24"/>
        </w:rPr>
        <w:t>ционалните счетоводни стандарти и съществуващата финансово – счетоводна практика.</w:t>
      </w:r>
    </w:p>
    <w:p w:rsidR="0099119F" w:rsidRPr="00606EBD" w:rsidRDefault="0099119F" w:rsidP="00C43DB3">
      <w:pPr>
        <w:spacing w:line="36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606EBD">
        <w:rPr>
          <w:rFonts w:ascii="Times New Roman" w:hAnsi="Times New Roman"/>
          <w:b/>
          <w:i/>
          <w:sz w:val="24"/>
          <w:szCs w:val="24"/>
        </w:rPr>
        <w:t>Настоящия Доклад за де</w:t>
      </w:r>
      <w:r w:rsidR="00606EBD">
        <w:rPr>
          <w:rFonts w:ascii="Times New Roman" w:hAnsi="Times New Roman"/>
          <w:b/>
          <w:i/>
          <w:sz w:val="24"/>
          <w:szCs w:val="24"/>
        </w:rPr>
        <w:t xml:space="preserve">йността е съставен </w:t>
      </w:r>
      <w:r w:rsidR="00043439">
        <w:rPr>
          <w:rFonts w:ascii="Times New Roman" w:hAnsi="Times New Roman"/>
          <w:b/>
          <w:i/>
          <w:sz w:val="24"/>
          <w:szCs w:val="24"/>
        </w:rPr>
        <w:t>в съответ</w:t>
      </w:r>
      <w:r w:rsidR="00F02045">
        <w:rPr>
          <w:rFonts w:ascii="Times New Roman" w:hAnsi="Times New Roman"/>
          <w:b/>
          <w:i/>
          <w:sz w:val="24"/>
          <w:szCs w:val="24"/>
        </w:rPr>
        <w:t>ствие с</w:t>
      </w:r>
      <w:r w:rsidRPr="00606EBD">
        <w:rPr>
          <w:rFonts w:ascii="Times New Roman" w:hAnsi="Times New Roman"/>
          <w:b/>
          <w:i/>
          <w:sz w:val="24"/>
          <w:szCs w:val="24"/>
        </w:rPr>
        <w:t xml:space="preserve"> изискванията на Закона на счетоводството </w:t>
      </w:r>
    </w:p>
    <w:p w:rsidR="00944333" w:rsidRDefault="00944333" w:rsidP="00C0693C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119F" w:rsidRPr="002154AF" w:rsidRDefault="0099119F" w:rsidP="00C0693C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154AF">
        <w:rPr>
          <w:rFonts w:ascii="Times New Roman" w:hAnsi="Times New Roman"/>
          <w:b/>
          <w:sz w:val="24"/>
          <w:szCs w:val="24"/>
        </w:rPr>
        <w:t>Описание на дейността</w:t>
      </w:r>
    </w:p>
    <w:p w:rsidR="008C4650" w:rsidRPr="002154AF" w:rsidRDefault="005F50CA" w:rsidP="00C0693C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="0099119F" w:rsidRPr="002154AF">
        <w:rPr>
          <w:rFonts w:ascii="Times New Roman" w:hAnsi="Times New Roman"/>
          <w:sz w:val="24"/>
          <w:szCs w:val="24"/>
        </w:rPr>
        <w:t>МОБА</w:t>
      </w:r>
      <w:r>
        <w:rPr>
          <w:rFonts w:ascii="Times New Roman" w:hAnsi="Times New Roman"/>
          <w:sz w:val="24"/>
          <w:szCs w:val="24"/>
        </w:rPr>
        <w:t>”</w:t>
      </w:r>
      <w:r w:rsidR="0099119F" w:rsidRPr="002154AF">
        <w:rPr>
          <w:rFonts w:ascii="Times New Roman" w:hAnsi="Times New Roman"/>
          <w:sz w:val="24"/>
          <w:szCs w:val="24"/>
        </w:rPr>
        <w:t xml:space="preserve"> ЕООД- гр.</w:t>
      </w:r>
      <w:r w:rsidR="00CC61C8">
        <w:rPr>
          <w:rFonts w:ascii="Times New Roman" w:hAnsi="Times New Roman"/>
          <w:sz w:val="24"/>
          <w:szCs w:val="24"/>
        </w:rPr>
        <w:t xml:space="preserve"> </w:t>
      </w:r>
      <w:r w:rsidR="0099119F" w:rsidRPr="002154AF">
        <w:rPr>
          <w:rFonts w:ascii="Times New Roman" w:hAnsi="Times New Roman"/>
          <w:sz w:val="24"/>
          <w:szCs w:val="24"/>
        </w:rPr>
        <w:t>София е регистрирана по ф.</w:t>
      </w:r>
      <w:r w:rsidR="00CC61C8">
        <w:rPr>
          <w:rFonts w:ascii="Times New Roman" w:hAnsi="Times New Roman"/>
          <w:sz w:val="24"/>
          <w:szCs w:val="24"/>
        </w:rPr>
        <w:t xml:space="preserve"> </w:t>
      </w:r>
      <w:r w:rsidR="0099119F" w:rsidRPr="002154AF">
        <w:rPr>
          <w:rFonts w:ascii="Times New Roman" w:hAnsi="Times New Roman"/>
          <w:sz w:val="24"/>
          <w:szCs w:val="24"/>
        </w:rPr>
        <w:t>д.№</w:t>
      </w:r>
      <w:r w:rsidR="00C400D6" w:rsidRPr="00B750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26B7E" w:rsidRPr="002154AF">
        <w:rPr>
          <w:rFonts w:ascii="Times New Roman" w:hAnsi="Times New Roman"/>
          <w:sz w:val="24"/>
          <w:szCs w:val="24"/>
        </w:rPr>
        <w:t>13202 от 02.12.2004</w:t>
      </w:r>
      <w:r w:rsidR="00BD5A1C" w:rsidRPr="002154AF">
        <w:rPr>
          <w:rFonts w:ascii="Times New Roman" w:hAnsi="Times New Roman"/>
          <w:sz w:val="24"/>
          <w:szCs w:val="24"/>
        </w:rPr>
        <w:t xml:space="preserve"> </w:t>
      </w:r>
      <w:r w:rsidR="00F26B7E" w:rsidRPr="002154AF">
        <w:rPr>
          <w:rFonts w:ascii="Times New Roman" w:hAnsi="Times New Roman"/>
          <w:sz w:val="24"/>
          <w:szCs w:val="24"/>
        </w:rPr>
        <w:t>г. на Софи</w:t>
      </w:r>
      <w:r w:rsidR="00510BFA">
        <w:rPr>
          <w:rFonts w:ascii="Times New Roman" w:hAnsi="Times New Roman"/>
          <w:sz w:val="24"/>
          <w:szCs w:val="24"/>
        </w:rPr>
        <w:t>йски</w:t>
      </w:r>
      <w:r w:rsidR="0099119F" w:rsidRPr="002154AF">
        <w:rPr>
          <w:rFonts w:ascii="Times New Roman" w:hAnsi="Times New Roman"/>
          <w:sz w:val="24"/>
          <w:szCs w:val="24"/>
        </w:rPr>
        <w:t xml:space="preserve"> градски съд,</w:t>
      </w:r>
      <w:r w:rsidR="008D4575" w:rsidRPr="00B750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9119F" w:rsidRPr="002154AF">
        <w:rPr>
          <w:rFonts w:ascii="Times New Roman" w:hAnsi="Times New Roman"/>
          <w:sz w:val="24"/>
          <w:szCs w:val="24"/>
        </w:rPr>
        <w:t>вписана в регистъра за търговски дружества под №</w:t>
      </w:r>
      <w:r w:rsidR="008C4650" w:rsidRPr="002154AF">
        <w:rPr>
          <w:rFonts w:ascii="Times New Roman" w:hAnsi="Times New Roman"/>
          <w:sz w:val="24"/>
          <w:szCs w:val="24"/>
        </w:rPr>
        <w:t xml:space="preserve"> </w:t>
      </w:r>
      <w:r w:rsidR="0099119F" w:rsidRPr="002154AF">
        <w:rPr>
          <w:rFonts w:ascii="Times New Roman" w:hAnsi="Times New Roman"/>
          <w:sz w:val="24"/>
          <w:szCs w:val="24"/>
        </w:rPr>
        <w:t>89098</w:t>
      </w:r>
      <w:r w:rsidR="008C4650" w:rsidRPr="002154AF">
        <w:rPr>
          <w:rFonts w:ascii="Times New Roman" w:hAnsi="Times New Roman"/>
          <w:sz w:val="24"/>
          <w:szCs w:val="24"/>
        </w:rPr>
        <w:t>,</w:t>
      </w:r>
      <w:r w:rsidR="008D4575" w:rsidRPr="00B750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4650" w:rsidRPr="002154AF">
        <w:rPr>
          <w:rFonts w:ascii="Times New Roman" w:hAnsi="Times New Roman"/>
          <w:sz w:val="24"/>
          <w:szCs w:val="24"/>
        </w:rPr>
        <w:t>том 1132,</w:t>
      </w:r>
      <w:r w:rsidR="008D4575" w:rsidRPr="00B750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4650" w:rsidRPr="002154AF">
        <w:rPr>
          <w:rFonts w:ascii="Times New Roman" w:hAnsi="Times New Roman"/>
          <w:sz w:val="24"/>
          <w:szCs w:val="24"/>
        </w:rPr>
        <w:t>стр.56 със седалище и адрес на управление: гр.</w:t>
      </w:r>
      <w:r w:rsidR="00CC61C8">
        <w:rPr>
          <w:rFonts w:ascii="Times New Roman" w:hAnsi="Times New Roman"/>
          <w:sz w:val="24"/>
          <w:szCs w:val="24"/>
        </w:rPr>
        <w:t xml:space="preserve"> </w:t>
      </w:r>
      <w:r w:rsidR="008C4650" w:rsidRPr="002154AF">
        <w:rPr>
          <w:rFonts w:ascii="Times New Roman" w:hAnsi="Times New Roman"/>
          <w:sz w:val="24"/>
          <w:szCs w:val="24"/>
        </w:rPr>
        <w:t>София,</w:t>
      </w:r>
      <w:r w:rsidR="008D4575" w:rsidRPr="00B750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4650" w:rsidRPr="002154AF">
        <w:rPr>
          <w:rFonts w:ascii="Times New Roman" w:hAnsi="Times New Roman"/>
          <w:sz w:val="24"/>
          <w:szCs w:val="24"/>
        </w:rPr>
        <w:t>община Надежда, БУЛСТАТ 131340055.</w:t>
      </w:r>
    </w:p>
    <w:p w:rsidR="008D4575" w:rsidRPr="00B750BA" w:rsidRDefault="008C4650" w:rsidP="00C0693C">
      <w:pPr>
        <w:spacing w:line="360" w:lineRule="auto"/>
        <w:ind w:firstLine="708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2154AF">
        <w:rPr>
          <w:rFonts w:ascii="Times New Roman" w:hAnsi="Times New Roman"/>
          <w:sz w:val="24"/>
          <w:szCs w:val="24"/>
        </w:rPr>
        <w:t xml:space="preserve">Дружеството има следния предмет на дейност: </w:t>
      </w:r>
      <w:r w:rsidRPr="00606EBD">
        <w:rPr>
          <w:rFonts w:ascii="Times New Roman" w:hAnsi="Times New Roman"/>
          <w:b/>
          <w:i/>
          <w:sz w:val="24"/>
          <w:szCs w:val="24"/>
        </w:rPr>
        <w:t>Охранителна дейност</w:t>
      </w:r>
      <w:r w:rsidR="008D4575" w:rsidRPr="00606EBD">
        <w:rPr>
          <w:rFonts w:ascii="Times New Roman" w:hAnsi="Times New Roman"/>
          <w:b/>
          <w:i/>
          <w:sz w:val="24"/>
          <w:szCs w:val="24"/>
        </w:rPr>
        <w:t>,</w:t>
      </w:r>
      <w:r w:rsidRPr="00606EBD">
        <w:rPr>
          <w:rFonts w:ascii="Times New Roman" w:hAnsi="Times New Roman"/>
          <w:b/>
          <w:i/>
          <w:sz w:val="24"/>
          <w:szCs w:val="24"/>
        </w:rPr>
        <w:t xml:space="preserve"> осъщест</w:t>
      </w:r>
      <w:r w:rsidR="00CC61C8" w:rsidRPr="00606EBD">
        <w:rPr>
          <w:rFonts w:ascii="Times New Roman" w:hAnsi="Times New Roman"/>
          <w:b/>
          <w:i/>
          <w:sz w:val="24"/>
          <w:szCs w:val="24"/>
        </w:rPr>
        <w:t>в</w:t>
      </w:r>
      <w:r w:rsidRPr="00606EBD">
        <w:rPr>
          <w:rFonts w:ascii="Times New Roman" w:hAnsi="Times New Roman"/>
          <w:b/>
          <w:i/>
          <w:sz w:val="24"/>
          <w:szCs w:val="24"/>
        </w:rPr>
        <w:t>явана с невъоръжена и въоръжена охрана</w:t>
      </w:r>
      <w:r w:rsidR="008D4575" w:rsidRPr="00B750BA">
        <w:rPr>
          <w:rFonts w:ascii="Times New Roman" w:hAnsi="Times New Roman"/>
          <w:b/>
          <w:i/>
          <w:sz w:val="24"/>
          <w:szCs w:val="24"/>
          <w:lang w:val="ru-RU"/>
        </w:rPr>
        <w:t>,</w:t>
      </w:r>
      <w:r w:rsidR="00B3080A" w:rsidRPr="00606EBD">
        <w:rPr>
          <w:rFonts w:ascii="Times New Roman" w:hAnsi="Times New Roman"/>
          <w:b/>
          <w:i/>
          <w:sz w:val="24"/>
          <w:szCs w:val="24"/>
        </w:rPr>
        <w:t xml:space="preserve"> изграждане на центрове за обучение от системата на професионалното образование и обучение на охранителния персо</w:t>
      </w:r>
      <w:r w:rsidR="002154AF" w:rsidRPr="00606EBD">
        <w:rPr>
          <w:rFonts w:ascii="Times New Roman" w:hAnsi="Times New Roman"/>
          <w:b/>
          <w:i/>
          <w:sz w:val="24"/>
          <w:szCs w:val="24"/>
        </w:rPr>
        <w:t>нал, създаване на  „Охраняеми па</w:t>
      </w:r>
      <w:r w:rsidR="00B3080A" w:rsidRPr="00606EBD">
        <w:rPr>
          <w:rFonts w:ascii="Times New Roman" w:hAnsi="Times New Roman"/>
          <w:b/>
          <w:i/>
          <w:sz w:val="24"/>
          <w:szCs w:val="24"/>
        </w:rPr>
        <w:t>ркинг зони” – сле</w:t>
      </w:r>
      <w:r w:rsidR="00CC61C8" w:rsidRPr="00606EBD">
        <w:rPr>
          <w:rFonts w:ascii="Times New Roman" w:hAnsi="Times New Roman"/>
          <w:b/>
          <w:i/>
          <w:sz w:val="24"/>
          <w:szCs w:val="24"/>
        </w:rPr>
        <w:t>д получаване на съответните лице</w:t>
      </w:r>
      <w:r w:rsidR="00B3080A" w:rsidRPr="00606EBD">
        <w:rPr>
          <w:rFonts w:ascii="Times New Roman" w:hAnsi="Times New Roman"/>
          <w:b/>
          <w:i/>
          <w:sz w:val="24"/>
          <w:szCs w:val="24"/>
        </w:rPr>
        <w:t>нзии, регистрации и/или разрешения от компетентните органи/, както и всякаква друга дейност, незабранена със закон.</w:t>
      </w:r>
    </w:p>
    <w:p w:rsidR="008C4650" w:rsidRPr="002154AF" w:rsidRDefault="008C4650" w:rsidP="00C0693C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4AF">
        <w:rPr>
          <w:rFonts w:ascii="Times New Roman" w:hAnsi="Times New Roman"/>
          <w:sz w:val="24"/>
          <w:szCs w:val="24"/>
        </w:rPr>
        <w:t xml:space="preserve">Дружеството </w:t>
      </w:r>
      <w:r w:rsidR="000C1A23" w:rsidRPr="002154AF">
        <w:rPr>
          <w:rFonts w:ascii="Times New Roman" w:hAnsi="Times New Roman"/>
          <w:sz w:val="24"/>
          <w:szCs w:val="24"/>
        </w:rPr>
        <w:t>разполага с</w:t>
      </w:r>
      <w:r w:rsidRPr="002154AF">
        <w:rPr>
          <w:rFonts w:ascii="Times New Roman" w:hAnsi="Times New Roman"/>
          <w:sz w:val="24"/>
          <w:szCs w:val="24"/>
        </w:rPr>
        <w:t xml:space="preserve"> офис в гр.</w:t>
      </w:r>
      <w:r w:rsidR="00CC61C8">
        <w:rPr>
          <w:rFonts w:ascii="Times New Roman" w:hAnsi="Times New Roman"/>
          <w:sz w:val="24"/>
          <w:szCs w:val="24"/>
        </w:rPr>
        <w:t xml:space="preserve"> </w:t>
      </w:r>
      <w:r w:rsidRPr="002154AF">
        <w:rPr>
          <w:rFonts w:ascii="Times New Roman" w:hAnsi="Times New Roman"/>
          <w:sz w:val="24"/>
          <w:szCs w:val="24"/>
        </w:rPr>
        <w:t>София,</w:t>
      </w:r>
      <w:r w:rsidR="00B3080A" w:rsidRPr="002154AF">
        <w:rPr>
          <w:rFonts w:ascii="Times New Roman" w:hAnsi="Times New Roman"/>
          <w:sz w:val="24"/>
          <w:szCs w:val="24"/>
        </w:rPr>
        <w:t xml:space="preserve"> </w:t>
      </w:r>
      <w:r w:rsidRPr="002154AF">
        <w:rPr>
          <w:rFonts w:ascii="Times New Roman" w:hAnsi="Times New Roman"/>
          <w:sz w:val="24"/>
          <w:szCs w:val="24"/>
        </w:rPr>
        <w:t>жк.</w:t>
      </w:r>
      <w:r w:rsidR="00CC61C8">
        <w:rPr>
          <w:rFonts w:ascii="Times New Roman" w:hAnsi="Times New Roman"/>
          <w:sz w:val="24"/>
          <w:szCs w:val="24"/>
        </w:rPr>
        <w:t xml:space="preserve"> </w:t>
      </w:r>
      <w:r w:rsidRPr="002154AF">
        <w:rPr>
          <w:rFonts w:ascii="Times New Roman" w:hAnsi="Times New Roman"/>
          <w:sz w:val="24"/>
          <w:szCs w:val="24"/>
        </w:rPr>
        <w:t>Толстой,</w:t>
      </w:r>
      <w:r w:rsidR="00B3080A" w:rsidRPr="002154AF">
        <w:rPr>
          <w:rFonts w:ascii="Times New Roman" w:hAnsi="Times New Roman"/>
          <w:sz w:val="24"/>
          <w:szCs w:val="24"/>
        </w:rPr>
        <w:t xml:space="preserve"> </w:t>
      </w:r>
      <w:r w:rsidRPr="002154AF">
        <w:rPr>
          <w:rFonts w:ascii="Times New Roman" w:hAnsi="Times New Roman"/>
          <w:sz w:val="24"/>
          <w:szCs w:val="24"/>
        </w:rPr>
        <w:t>бл.36,</w:t>
      </w:r>
      <w:r w:rsidR="00B3080A" w:rsidRPr="002154AF">
        <w:rPr>
          <w:rFonts w:ascii="Times New Roman" w:hAnsi="Times New Roman"/>
          <w:sz w:val="24"/>
          <w:szCs w:val="24"/>
        </w:rPr>
        <w:t xml:space="preserve"> </w:t>
      </w:r>
      <w:r w:rsidRPr="002154AF">
        <w:rPr>
          <w:rFonts w:ascii="Times New Roman" w:hAnsi="Times New Roman"/>
          <w:sz w:val="24"/>
          <w:szCs w:val="24"/>
        </w:rPr>
        <w:t>ет.1 и представителства в страната – София;</w:t>
      </w:r>
      <w:r w:rsidR="00B3080A" w:rsidRPr="002154AF">
        <w:rPr>
          <w:rFonts w:ascii="Times New Roman" w:hAnsi="Times New Roman"/>
          <w:sz w:val="24"/>
          <w:szCs w:val="24"/>
        </w:rPr>
        <w:t xml:space="preserve"> </w:t>
      </w:r>
      <w:r w:rsidRPr="002154AF">
        <w:rPr>
          <w:rFonts w:ascii="Times New Roman" w:hAnsi="Times New Roman"/>
          <w:sz w:val="24"/>
          <w:szCs w:val="24"/>
        </w:rPr>
        <w:t>Пловдив;</w:t>
      </w:r>
      <w:r w:rsidR="00B3080A" w:rsidRPr="002154AF">
        <w:rPr>
          <w:rFonts w:ascii="Times New Roman" w:hAnsi="Times New Roman"/>
          <w:sz w:val="24"/>
          <w:szCs w:val="24"/>
        </w:rPr>
        <w:t xml:space="preserve"> </w:t>
      </w:r>
      <w:r w:rsidRPr="002154AF">
        <w:rPr>
          <w:rFonts w:ascii="Times New Roman" w:hAnsi="Times New Roman"/>
          <w:sz w:val="24"/>
          <w:szCs w:val="24"/>
        </w:rPr>
        <w:t>Стара Загора;</w:t>
      </w:r>
      <w:r w:rsidR="00B3080A" w:rsidRPr="002154AF">
        <w:rPr>
          <w:rFonts w:ascii="Times New Roman" w:hAnsi="Times New Roman"/>
          <w:sz w:val="24"/>
          <w:szCs w:val="24"/>
        </w:rPr>
        <w:t xml:space="preserve"> </w:t>
      </w:r>
      <w:r w:rsidRPr="002154AF">
        <w:rPr>
          <w:rFonts w:ascii="Times New Roman" w:hAnsi="Times New Roman"/>
          <w:sz w:val="24"/>
          <w:szCs w:val="24"/>
        </w:rPr>
        <w:t>Хасково;</w:t>
      </w:r>
      <w:r w:rsidR="00B3080A" w:rsidRPr="002154AF">
        <w:rPr>
          <w:rFonts w:ascii="Times New Roman" w:hAnsi="Times New Roman"/>
          <w:sz w:val="24"/>
          <w:szCs w:val="24"/>
        </w:rPr>
        <w:t xml:space="preserve"> </w:t>
      </w:r>
      <w:r w:rsidRPr="002154AF">
        <w:rPr>
          <w:rFonts w:ascii="Times New Roman" w:hAnsi="Times New Roman"/>
          <w:sz w:val="24"/>
          <w:szCs w:val="24"/>
        </w:rPr>
        <w:t>Ямбол;</w:t>
      </w:r>
      <w:r w:rsidR="00B3080A" w:rsidRPr="002154AF">
        <w:rPr>
          <w:rFonts w:ascii="Times New Roman" w:hAnsi="Times New Roman"/>
          <w:sz w:val="24"/>
          <w:szCs w:val="24"/>
        </w:rPr>
        <w:t xml:space="preserve"> </w:t>
      </w:r>
      <w:r w:rsidRPr="002154AF">
        <w:rPr>
          <w:rFonts w:ascii="Times New Roman" w:hAnsi="Times New Roman"/>
          <w:sz w:val="24"/>
          <w:szCs w:val="24"/>
        </w:rPr>
        <w:t>Бургас;</w:t>
      </w:r>
      <w:r w:rsidR="00B3080A" w:rsidRPr="002154AF">
        <w:rPr>
          <w:rFonts w:ascii="Times New Roman" w:hAnsi="Times New Roman"/>
          <w:sz w:val="24"/>
          <w:szCs w:val="24"/>
        </w:rPr>
        <w:t xml:space="preserve"> </w:t>
      </w:r>
      <w:r w:rsidRPr="002154AF">
        <w:rPr>
          <w:rFonts w:ascii="Times New Roman" w:hAnsi="Times New Roman"/>
          <w:sz w:val="24"/>
          <w:szCs w:val="24"/>
        </w:rPr>
        <w:t>Варна;</w:t>
      </w:r>
      <w:r w:rsidR="00B3080A" w:rsidRPr="002154AF">
        <w:rPr>
          <w:rFonts w:ascii="Times New Roman" w:hAnsi="Times New Roman"/>
          <w:sz w:val="24"/>
          <w:szCs w:val="24"/>
        </w:rPr>
        <w:t xml:space="preserve"> </w:t>
      </w:r>
      <w:r w:rsidRPr="002154AF">
        <w:rPr>
          <w:rFonts w:ascii="Times New Roman" w:hAnsi="Times New Roman"/>
          <w:sz w:val="24"/>
          <w:szCs w:val="24"/>
        </w:rPr>
        <w:t>Шумен;</w:t>
      </w:r>
      <w:r w:rsidR="00B3080A" w:rsidRPr="002154AF">
        <w:rPr>
          <w:rFonts w:ascii="Times New Roman" w:hAnsi="Times New Roman"/>
          <w:sz w:val="24"/>
          <w:szCs w:val="24"/>
        </w:rPr>
        <w:t xml:space="preserve"> </w:t>
      </w:r>
      <w:r w:rsidRPr="002154AF">
        <w:rPr>
          <w:rFonts w:ascii="Times New Roman" w:hAnsi="Times New Roman"/>
          <w:sz w:val="24"/>
          <w:szCs w:val="24"/>
        </w:rPr>
        <w:t>Велико Търново;</w:t>
      </w:r>
      <w:r w:rsidR="00B3080A" w:rsidRPr="002154AF">
        <w:rPr>
          <w:rFonts w:ascii="Times New Roman" w:hAnsi="Times New Roman"/>
          <w:sz w:val="24"/>
          <w:szCs w:val="24"/>
        </w:rPr>
        <w:t xml:space="preserve"> </w:t>
      </w:r>
      <w:r w:rsidRPr="002154AF">
        <w:rPr>
          <w:rFonts w:ascii="Times New Roman" w:hAnsi="Times New Roman"/>
          <w:sz w:val="24"/>
          <w:szCs w:val="24"/>
        </w:rPr>
        <w:t>Плевен и Враца</w:t>
      </w:r>
      <w:r w:rsidR="005B5CBE">
        <w:rPr>
          <w:rFonts w:ascii="Times New Roman" w:hAnsi="Times New Roman"/>
          <w:sz w:val="24"/>
          <w:szCs w:val="24"/>
        </w:rPr>
        <w:t>,</w:t>
      </w:r>
      <w:r w:rsidRPr="002154AF">
        <w:rPr>
          <w:rFonts w:ascii="Times New Roman" w:hAnsi="Times New Roman"/>
          <w:sz w:val="24"/>
          <w:szCs w:val="24"/>
        </w:rPr>
        <w:t xml:space="preserve"> оглавявани от регионални ръководители.</w:t>
      </w:r>
    </w:p>
    <w:p w:rsidR="0087733D" w:rsidRDefault="00C23DDA" w:rsidP="00C0693C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Клиенти на Дружеството през 20</w:t>
      </w:r>
      <w:r w:rsidR="00D14B16">
        <w:rPr>
          <w:rFonts w:ascii="Times New Roman" w:hAnsi="Times New Roman"/>
          <w:sz w:val="24"/>
          <w:szCs w:val="24"/>
        </w:rPr>
        <w:t>2</w:t>
      </w:r>
      <w:r w:rsidR="006526AE">
        <w:rPr>
          <w:rFonts w:ascii="Times New Roman" w:hAnsi="Times New Roman"/>
          <w:sz w:val="24"/>
          <w:szCs w:val="24"/>
          <w:lang w:val="en-US"/>
        </w:rPr>
        <w:t>2</w:t>
      </w:r>
      <w:r w:rsidR="00B3080A" w:rsidRPr="002154AF">
        <w:rPr>
          <w:rFonts w:ascii="Times New Roman" w:hAnsi="Times New Roman"/>
          <w:sz w:val="24"/>
          <w:szCs w:val="24"/>
        </w:rPr>
        <w:t xml:space="preserve"> </w:t>
      </w:r>
      <w:r w:rsidR="008C4650" w:rsidRPr="002154AF">
        <w:rPr>
          <w:rFonts w:ascii="Times New Roman" w:hAnsi="Times New Roman"/>
          <w:sz w:val="24"/>
          <w:szCs w:val="24"/>
        </w:rPr>
        <w:t>г.</w:t>
      </w:r>
      <w:r w:rsidR="00B3080A" w:rsidRPr="002154AF">
        <w:rPr>
          <w:rFonts w:ascii="Times New Roman" w:hAnsi="Times New Roman"/>
          <w:sz w:val="24"/>
          <w:szCs w:val="24"/>
        </w:rPr>
        <w:t xml:space="preserve"> </w:t>
      </w:r>
      <w:r w:rsidR="00CC61C8">
        <w:rPr>
          <w:rFonts w:ascii="Times New Roman" w:hAnsi="Times New Roman"/>
          <w:sz w:val="24"/>
          <w:szCs w:val="24"/>
        </w:rPr>
        <w:t>са: Министерств</w:t>
      </w:r>
      <w:r w:rsidR="008C4650" w:rsidRPr="002154AF">
        <w:rPr>
          <w:rFonts w:ascii="Times New Roman" w:hAnsi="Times New Roman"/>
          <w:sz w:val="24"/>
          <w:szCs w:val="24"/>
        </w:rPr>
        <w:t>ото на отбраната на Република България;</w:t>
      </w:r>
      <w:r w:rsidR="002501BC" w:rsidRPr="002154AF">
        <w:rPr>
          <w:rFonts w:ascii="Times New Roman" w:hAnsi="Times New Roman"/>
          <w:sz w:val="24"/>
          <w:szCs w:val="24"/>
        </w:rPr>
        <w:t xml:space="preserve"> </w:t>
      </w:r>
      <w:r w:rsidR="000A0AFC" w:rsidRPr="002154AF">
        <w:rPr>
          <w:rFonts w:ascii="Times New Roman" w:hAnsi="Times New Roman"/>
          <w:sz w:val="24"/>
          <w:szCs w:val="24"/>
        </w:rPr>
        <w:t>„</w:t>
      </w:r>
      <w:r w:rsidR="008C4650" w:rsidRPr="002154AF">
        <w:rPr>
          <w:rFonts w:ascii="Times New Roman" w:hAnsi="Times New Roman"/>
          <w:sz w:val="24"/>
          <w:szCs w:val="24"/>
        </w:rPr>
        <w:t>Терем-Ивайло</w:t>
      </w:r>
      <w:r w:rsidR="000A0AFC" w:rsidRPr="002154AF">
        <w:rPr>
          <w:rFonts w:ascii="Times New Roman" w:hAnsi="Times New Roman"/>
          <w:sz w:val="24"/>
          <w:szCs w:val="24"/>
        </w:rPr>
        <w:t>”</w:t>
      </w:r>
      <w:r w:rsidR="008C4650" w:rsidRPr="002154AF">
        <w:rPr>
          <w:rFonts w:ascii="Times New Roman" w:hAnsi="Times New Roman"/>
          <w:sz w:val="24"/>
          <w:szCs w:val="24"/>
        </w:rPr>
        <w:t xml:space="preserve"> ЕООД;</w:t>
      </w:r>
      <w:r w:rsidR="002501BC" w:rsidRPr="002154AF">
        <w:rPr>
          <w:rFonts w:ascii="Times New Roman" w:hAnsi="Times New Roman"/>
          <w:sz w:val="24"/>
          <w:szCs w:val="24"/>
        </w:rPr>
        <w:t xml:space="preserve"> </w:t>
      </w:r>
      <w:r w:rsidR="000A0AFC" w:rsidRPr="002154AF">
        <w:rPr>
          <w:rFonts w:ascii="Times New Roman" w:hAnsi="Times New Roman"/>
          <w:sz w:val="24"/>
          <w:szCs w:val="24"/>
        </w:rPr>
        <w:t>„</w:t>
      </w:r>
      <w:r w:rsidR="008C4650" w:rsidRPr="002154AF">
        <w:rPr>
          <w:rFonts w:ascii="Times New Roman" w:hAnsi="Times New Roman"/>
          <w:sz w:val="24"/>
          <w:szCs w:val="24"/>
        </w:rPr>
        <w:t xml:space="preserve">Терем </w:t>
      </w:r>
      <w:r w:rsidR="000A0AFC" w:rsidRPr="002154AF">
        <w:rPr>
          <w:rFonts w:ascii="Times New Roman" w:hAnsi="Times New Roman"/>
          <w:sz w:val="24"/>
          <w:szCs w:val="24"/>
        </w:rPr>
        <w:t xml:space="preserve">холдинг” </w:t>
      </w:r>
      <w:r w:rsidR="002501BC" w:rsidRPr="002154AF">
        <w:rPr>
          <w:rFonts w:ascii="Times New Roman" w:hAnsi="Times New Roman"/>
          <w:sz w:val="24"/>
          <w:szCs w:val="24"/>
        </w:rPr>
        <w:t>Е</w:t>
      </w:r>
      <w:r w:rsidR="008C4650" w:rsidRPr="002154AF">
        <w:rPr>
          <w:rFonts w:ascii="Times New Roman" w:hAnsi="Times New Roman"/>
          <w:sz w:val="24"/>
          <w:szCs w:val="24"/>
        </w:rPr>
        <w:t>АД;</w:t>
      </w:r>
      <w:r w:rsidR="002501BC" w:rsidRPr="002154AF">
        <w:rPr>
          <w:rFonts w:ascii="Times New Roman" w:hAnsi="Times New Roman"/>
          <w:sz w:val="24"/>
          <w:szCs w:val="24"/>
        </w:rPr>
        <w:t xml:space="preserve"> Истори</w:t>
      </w:r>
      <w:r w:rsidR="008C4650" w:rsidRPr="002154AF">
        <w:rPr>
          <w:rFonts w:ascii="Times New Roman" w:hAnsi="Times New Roman"/>
          <w:sz w:val="24"/>
          <w:szCs w:val="24"/>
        </w:rPr>
        <w:t>чески музей – гр.</w:t>
      </w:r>
      <w:r w:rsidR="000A0AFC" w:rsidRPr="002154AF">
        <w:rPr>
          <w:rFonts w:ascii="Times New Roman" w:hAnsi="Times New Roman"/>
          <w:sz w:val="24"/>
          <w:szCs w:val="24"/>
        </w:rPr>
        <w:t xml:space="preserve"> </w:t>
      </w:r>
      <w:r w:rsidR="00DB539B" w:rsidRPr="002154AF">
        <w:rPr>
          <w:rFonts w:ascii="Times New Roman" w:hAnsi="Times New Roman"/>
          <w:sz w:val="24"/>
          <w:szCs w:val="24"/>
        </w:rPr>
        <w:t>Панагюрище;</w:t>
      </w:r>
      <w:r w:rsidR="002501BC" w:rsidRPr="002154AF">
        <w:rPr>
          <w:rFonts w:ascii="Times New Roman" w:hAnsi="Times New Roman"/>
          <w:sz w:val="24"/>
          <w:szCs w:val="24"/>
        </w:rPr>
        <w:t xml:space="preserve"> </w:t>
      </w:r>
      <w:r w:rsidR="00DB539B" w:rsidRPr="002154AF">
        <w:rPr>
          <w:rFonts w:ascii="Times New Roman" w:hAnsi="Times New Roman"/>
          <w:sz w:val="24"/>
          <w:szCs w:val="24"/>
        </w:rPr>
        <w:t xml:space="preserve">ИА </w:t>
      </w:r>
      <w:r w:rsidR="000A0AFC" w:rsidRPr="002154AF">
        <w:rPr>
          <w:rFonts w:ascii="Times New Roman" w:hAnsi="Times New Roman"/>
          <w:sz w:val="24"/>
          <w:szCs w:val="24"/>
        </w:rPr>
        <w:t>„</w:t>
      </w:r>
      <w:r w:rsidR="00DB539B" w:rsidRPr="002154AF">
        <w:rPr>
          <w:rFonts w:ascii="Times New Roman" w:hAnsi="Times New Roman"/>
          <w:sz w:val="24"/>
          <w:szCs w:val="24"/>
        </w:rPr>
        <w:t>В</w:t>
      </w:r>
      <w:r w:rsidR="000A0AFC" w:rsidRPr="002154AF">
        <w:rPr>
          <w:rFonts w:ascii="Times New Roman" w:hAnsi="Times New Roman"/>
          <w:sz w:val="24"/>
          <w:szCs w:val="24"/>
        </w:rPr>
        <w:t>оенни клубове</w:t>
      </w:r>
      <w:r w:rsidR="00DB539B" w:rsidRPr="002154AF">
        <w:rPr>
          <w:rFonts w:ascii="Times New Roman" w:hAnsi="Times New Roman"/>
          <w:sz w:val="24"/>
          <w:szCs w:val="24"/>
        </w:rPr>
        <w:t xml:space="preserve"> и Военно-почивно дело</w:t>
      </w:r>
      <w:r w:rsidR="000A0AFC" w:rsidRPr="002154AF">
        <w:rPr>
          <w:rFonts w:ascii="Times New Roman" w:hAnsi="Times New Roman"/>
          <w:sz w:val="24"/>
          <w:szCs w:val="24"/>
        </w:rPr>
        <w:t>”</w:t>
      </w:r>
      <w:r w:rsidR="00501D7D">
        <w:rPr>
          <w:rFonts w:ascii="Times New Roman" w:hAnsi="Times New Roman"/>
          <w:sz w:val="24"/>
          <w:szCs w:val="24"/>
        </w:rPr>
        <w:t>,</w:t>
      </w:r>
      <w:r w:rsidR="00501D7D" w:rsidRPr="00501D7D">
        <w:rPr>
          <w:rFonts w:ascii="Times New Roman" w:hAnsi="Times New Roman"/>
          <w:sz w:val="24"/>
          <w:szCs w:val="24"/>
        </w:rPr>
        <w:t xml:space="preserve"> </w:t>
      </w:r>
      <w:r w:rsidR="00501D7D" w:rsidRPr="002154AF">
        <w:rPr>
          <w:rFonts w:ascii="Times New Roman" w:hAnsi="Times New Roman"/>
          <w:sz w:val="24"/>
          <w:szCs w:val="24"/>
        </w:rPr>
        <w:t>„Интендантско обслужване”</w:t>
      </w:r>
      <w:r w:rsidR="00501D7D">
        <w:rPr>
          <w:rFonts w:ascii="Times New Roman" w:hAnsi="Times New Roman"/>
          <w:sz w:val="24"/>
          <w:szCs w:val="24"/>
        </w:rPr>
        <w:t xml:space="preserve"> ЕАД</w:t>
      </w:r>
      <w:r>
        <w:rPr>
          <w:rFonts w:ascii="Times New Roman" w:hAnsi="Times New Roman"/>
          <w:sz w:val="24"/>
          <w:szCs w:val="24"/>
        </w:rPr>
        <w:t>, ЦАТИП В.Ф.26940.</w:t>
      </w:r>
      <w:r w:rsidR="00D14B16">
        <w:rPr>
          <w:rFonts w:ascii="Times New Roman" w:hAnsi="Times New Roman"/>
          <w:sz w:val="24"/>
          <w:szCs w:val="24"/>
          <w:lang w:val="en-US"/>
        </w:rPr>
        <w:t xml:space="preserve"> От 01.12.2021 г. </w:t>
      </w:r>
      <w:r w:rsidR="0087733D">
        <w:rPr>
          <w:rFonts w:ascii="Times New Roman" w:hAnsi="Times New Roman"/>
          <w:sz w:val="24"/>
          <w:szCs w:val="24"/>
        </w:rPr>
        <w:t>стартира</w:t>
      </w:r>
      <w:r w:rsidR="00D14B16">
        <w:rPr>
          <w:rFonts w:ascii="Times New Roman" w:hAnsi="Times New Roman"/>
          <w:sz w:val="24"/>
          <w:szCs w:val="24"/>
          <w:lang w:val="en-US"/>
        </w:rPr>
        <w:t xml:space="preserve"> договор</w:t>
      </w:r>
      <w:r w:rsidR="0087733D">
        <w:rPr>
          <w:rFonts w:ascii="Times New Roman" w:hAnsi="Times New Roman"/>
          <w:sz w:val="24"/>
          <w:szCs w:val="24"/>
        </w:rPr>
        <w:t xml:space="preserve"> за охрана на </w:t>
      </w:r>
      <w:r w:rsidR="00CD3E0D">
        <w:rPr>
          <w:rFonts w:ascii="Times New Roman" w:hAnsi="Times New Roman"/>
          <w:sz w:val="24"/>
          <w:szCs w:val="24"/>
          <w:lang w:val="en-US"/>
        </w:rPr>
        <w:t>18</w:t>
      </w:r>
      <w:r w:rsidR="0087733D">
        <w:rPr>
          <w:rFonts w:ascii="Times New Roman" w:hAnsi="Times New Roman"/>
          <w:sz w:val="24"/>
          <w:szCs w:val="24"/>
        </w:rPr>
        <w:t xml:space="preserve"> военни формирования </w:t>
      </w:r>
      <w:r w:rsidR="00CD3E0D">
        <w:rPr>
          <w:rFonts w:ascii="Times New Roman" w:hAnsi="Times New Roman"/>
          <w:sz w:val="24"/>
          <w:szCs w:val="24"/>
        </w:rPr>
        <w:t>от</w:t>
      </w:r>
      <w:r w:rsidR="0087733D">
        <w:rPr>
          <w:rFonts w:ascii="Times New Roman" w:hAnsi="Times New Roman"/>
          <w:sz w:val="24"/>
          <w:szCs w:val="24"/>
        </w:rPr>
        <w:t xml:space="preserve"> </w:t>
      </w:r>
      <w:r w:rsidR="00A22018">
        <w:rPr>
          <w:rFonts w:ascii="Times New Roman" w:hAnsi="Times New Roman"/>
          <w:sz w:val="24"/>
          <w:szCs w:val="24"/>
          <w:lang w:val="en-US"/>
        </w:rPr>
        <w:t xml:space="preserve"> Командване</w:t>
      </w:r>
      <w:r w:rsidR="00D14B16">
        <w:rPr>
          <w:rFonts w:ascii="Times New Roman" w:hAnsi="Times New Roman"/>
          <w:sz w:val="24"/>
          <w:szCs w:val="24"/>
          <w:lang w:val="en-US"/>
        </w:rPr>
        <w:t xml:space="preserve"> за логистична поддръжка </w:t>
      </w:r>
      <w:r w:rsidR="00393709">
        <w:rPr>
          <w:rFonts w:ascii="Times New Roman" w:hAnsi="Times New Roman"/>
          <w:sz w:val="24"/>
          <w:szCs w:val="24"/>
        </w:rPr>
        <w:t xml:space="preserve">/КЛП/ </w:t>
      </w:r>
      <w:r w:rsidR="00043439">
        <w:rPr>
          <w:rFonts w:ascii="Times New Roman" w:hAnsi="Times New Roman"/>
          <w:sz w:val="24"/>
          <w:szCs w:val="24"/>
          <w:lang w:val="en-US"/>
        </w:rPr>
        <w:t>към Щаба</w:t>
      </w:r>
      <w:r w:rsidR="00D14B16">
        <w:rPr>
          <w:rFonts w:ascii="Times New Roman" w:hAnsi="Times New Roman"/>
          <w:sz w:val="24"/>
          <w:szCs w:val="24"/>
          <w:lang w:val="en-US"/>
        </w:rPr>
        <w:t xml:space="preserve"> на отбраната.</w:t>
      </w:r>
    </w:p>
    <w:p w:rsidR="00DB539B" w:rsidRPr="00962DBD" w:rsidRDefault="00962DBD" w:rsidP="00C0693C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От м.</w:t>
      </w:r>
      <w:r w:rsidR="000434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юни на </w:t>
      </w:r>
      <w:r w:rsidR="006526AE">
        <w:rPr>
          <w:rFonts w:ascii="Times New Roman" w:hAnsi="Times New Roman"/>
          <w:sz w:val="24"/>
          <w:szCs w:val="24"/>
          <w:lang w:val="en-US"/>
        </w:rPr>
        <w:t xml:space="preserve">2021 </w:t>
      </w:r>
      <w:r w:rsidR="006526AE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е организирана нова дейност свързана с отдаване под наем на паркоместа.</w:t>
      </w:r>
    </w:p>
    <w:p w:rsidR="00CD3E0D" w:rsidRPr="00CD3E0D" w:rsidRDefault="00DB539B" w:rsidP="00CD3E0D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4AF">
        <w:rPr>
          <w:rFonts w:ascii="Times New Roman" w:hAnsi="Times New Roman"/>
          <w:sz w:val="24"/>
          <w:szCs w:val="24"/>
        </w:rPr>
        <w:t>Основни дос</w:t>
      </w:r>
      <w:r w:rsidR="0090338A">
        <w:rPr>
          <w:rFonts w:ascii="Times New Roman" w:hAnsi="Times New Roman"/>
          <w:sz w:val="24"/>
          <w:szCs w:val="24"/>
        </w:rPr>
        <w:t>тавчици на Дружеството през 20</w:t>
      </w:r>
      <w:r w:rsidR="00D14B16">
        <w:rPr>
          <w:rFonts w:ascii="Times New Roman" w:hAnsi="Times New Roman"/>
          <w:sz w:val="24"/>
          <w:szCs w:val="24"/>
        </w:rPr>
        <w:t>2</w:t>
      </w:r>
      <w:r w:rsidR="006526AE">
        <w:rPr>
          <w:rFonts w:ascii="Times New Roman" w:hAnsi="Times New Roman"/>
          <w:sz w:val="24"/>
          <w:szCs w:val="24"/>
        </w:rPr>
        <w:t>2</w:t>
      </w:r>
      <w:r w:rsidR="000C1A23" w:rsidRPr="002154AF">
        <w:rPr>
          <w:rFonts w:ascii="Times New Roman" w:hAnsi="Times New Roman"/>
          <w:sz w:val="24"/>
          <w:szCs w:val="24"/>
        </w:rPr>
        <w:t xml:space="preserve"> </w:t>
      </w:r>
      <w:r w:rsidRPr="002154AF">
        <w:rPr>
          <w:rFonts w:ascii="Times New Roman" w:hAnsi="Times New Roman"/>
          <w:sz w:val="24"/>
          <w:szCs w:val="24"/>
        </w:rPr>
        <w:t xml:space="preserve">г. са: </w:t>
      </w:r>
      <w:r w:rsidR="00440768" w:rsidRPr="002154AF">
        <w:rPr>
          <w:rFonts w:ascii="Times New Roman" w:hAnsi="Times New Roman"/>
          <w:sz w:val="24"/>
          <w:szCs w:val="24"/>
        </w:rPr>
        <w:t>„</w:t>
      </w:r>
      <w:r w:rsidR="00B3080A" w:rsidRPr="002154AF">
        <w:rPr>
          <w:rFonts w:ascii="Times New Roman" w:hAnsi="Times New Roman"/>
          <w:sz w:val="24"/>
          <w:szCs w:val="24"/>
        </w:rPr>
        <w:t>СОТ – сигнално охранителна техника</w:t>
      </w:r>
      <w:r w:rsidR="00440768" w:rsidRPr="002154AF">
        <w:rPr>
          <w:rFonts w:ascii="Times New Roman" w:hAnsi="Times New Roman"/>
          <w:sz w:val="24"/>
          <w:szCs w:val="24"/>
        </w:rPr>
        <w:t>”</w:t>
      </w:r>
      <w:r w:rsidR="002501BC" w:rsidRPr="002154AF">
        <w:rPr>
          <w:rFonts w:ascii="Times New Roman" w:hAnsi="Times New Roman"/>
          <w:sz w:val="24"/>
          <w:szCs w:val="24"/>
        </w:rPr>
        <w:t xml:space="preserve"> </w:t>
      </w:r>
      <w:r w:rsidR="00B3080A" w:rsidRPr="002154AF">
        <w:rPr>
          <w:rFonts w:ascii="Times New Roman" w:hAnsi="Times New Roman"/>
          <w:sz w:val="24"/>
          <w:szCs w:val="24"/>
        </w:rPr>
        <w:t>Е</w:t>
      </w:r>
      <w:r w:rsidR="002501BC" w:rsidRPr="002154AF">
        <w:rPr>
          <w:rFonts w:ascii="Times New Roman" w:hAnsi="Times New Roman"/>
          <w:sz w:val="24"/>
          <w:szCs w:val="24"/>
        </w:rPr>
        <w:t>ООД;</w:t>
      </w:r>
      <w:r w:rsidRPr="002154AF">
        <w:rPr>
          <w:rFonts w:ascii="Times New Roman" w:hAnsi="Times New Roman"/>
          <w:sz w:val="24"/>
          <w:szCs w:val="24"/>
        </w:rPr>
        <w:t xml:space="preserve"> </w:t>
      </w:r>
      <w:r w:rsidR="00440768" w:rsidRPr="002154AF">
        <w:rPr>
          <w:rFonts w:ascii="Times New Roman" w:hAnsi="Times New Roman"/>
          <w:sz w:val="24"/>
          <w:szCs w:val="24"/>
        </w:rPr>
        <w:t>„</w:t>
      </w:r>
      <w:r w:rsidR="00C91F7A">
        <w:rPr>
          <w:rFonts w:ascii="Times New Roman" w:hAnsi="Times New Roman"/>
          <w:sz w:val="24"/>
          <w:szCs w:val="24"/>
        </w:rPr>
        <w:t>Виваком България</w:t>
      </w:r>
      <w:r w:rsidR="00440768" w:rsidRPr="002154AF">
        <w:rPr>
          <w:rFonts w:ascii="Times New Roman" w:hAnsi="Times New Roman"/>
          <w:sz w:val="24"/>
          <w:szCs w:val="24"/>
        </w:rPr>
        <w:t>”</w:t>
      </w:r>
      <w:r w:rsidRPr="002154AF">
        <w:rPr>
          <w:rFonts w:ascii="Times New Roman" w:hAnsi="Times New Roman"/>
          <w:sz w:val="24"/>
          <w:szCs w:val="24"/>
        </w:rPr>
        <w:t xml:space="preserve"> </w:t>
      </w:r>
      <w:r w:rsidR="00C91F7A">
        <w:rPr>
          <w:rFonts w:ascii="Times New Roman" w:hAnsi="Times New Roman"/>
          <w:sz w:val="24"/>
          <w:szCs w:val="24"/>
        </w:rPr>
        <w:t>Е</w:t>
      </w:r>
      <w:r w:rsidRPr="002154AF">
        <w:rPr>
          <w:rFonts w:ascii="Times New Roman" w:hAnsi="Times New Roman"/>
          <w:sz w:val="24"/>
          <w:szCs w:val="24"/>
        </w:rPr>
        <w:t xml:space="preserve">АД; </w:t>
      </w:r>
      <w:r w:rsidR="005B5CBE">
        <w:rPr>
          <w:rFonts w:ascii="Times New Roman" w:hAnsi="Times New Roman"/>
          <w:sz w:val="24"/>
          <w:szCs w:val="24"/>
        </w:rPr>
        <w:t xml:space="preserve">„А1 България” ЕАД, </w:t>
      </w:r>
      <w:r w:rsidRPr="002154AF">
        <w:rPr>
          <w:rFonts w:ascii="Times New Roman" w:hAnsi="Times New Roman"/>
          <w:sz w:val="24"/>
          <w:szCs w:val="24"/>
        </w:rPr>
        <w:t xml:space="preserve">ЧЕЗ Електро </w:t>
      </w:r>
      <w:r w:rsidR="00C43DB3">
        <w:rPr>
          <w:rFonts w:ascii="Times New Roman" w:hAnsi="Times New Roman"/>
          <w:sz w:val="24"/>
          <w:szCs w:val="24"/>
        </w:rPr>
        <w:t>Бълга</w:t>
      </w:r>
      <w:r w:rsidRPr="002154AF">
        <w:rPr>
          <w:rFonts w:ascii="Times New Roman" w:hAnsi="Times New Roman"/>
          <w:sz w:val="24"/>
          <w:szCs w:val="24"/>
        </w:rPr>
        <w:t>рия</w:t>
      </w:r>
      <w:r w:rsidR="00440768" w:rsidRPr="002154AF">
        <w:rPr>
          <w:rFonts w:ascii="Times New Roman" w:hAnsi="Times New Roman"/>
          <w:sz w:val="24"/>
          <w:szCs w:val="24"/>
        </w:rPr>
        <w:t>”</w:t>
      </w:r>
      <w:r w:rsidRPr="002154AF">
        <w:rPr>
          <w:rFonts w:ascii="Times New Roman" w:hAnsi="Times New Roman"/>
          <w:sz w:val="24"/>
          <w:szCs w:val="24"/>
        </w:rPr>
        <w:t xml:space="preserve"> АД</w:t>
      </w:r>
      <w:r w:rsidR="00C91F7A">
        <w:rPr>
          <w:rFonts w:ascii="Times New Roman" w:hAnsi="Times New Roman"/>
          <w:sz w:val="24"/>
          <w:szCs w:val="24"/>
        </w:rPr>
        <w:t xml:space="preserve"> и </w:t>
      </w:r>
      <w:r w:rsidR="00C91F7A">
        <w:rPr>
          <w:rFonts w:ascii="Times New Roman" w:hAnsi="Times New Roman"/>
          <w:sz w:val="24"/>
          <w:szCs w:val="24"/>
        </w:rPr>
        <w:lastRenderedPageBreak/>
        <w:t>„Солар СВ” ООД</w:t>
      </w:r>
      <w:r w:rsidRPr="002154AF">
        <w:rPr>
          <w:rFonts w:ascii="Times New Roman" w:hAnsi="Times New Roman"/>
          <w:sz w:val="24"/>
          <w:szCs w:val="24"/>
        </w:rPr>
        <w:t xml:space="preserve">; </w:t>
      </w:r>
      <w:r w:rsidR="00440768" w:rsidRPr="002154AF">
        <w:rPr>
          <w:rFonts w:ascii="Times New Roman" w:hAnsi="Times New Roman"/>
          <w:sz w:val="24"/>
          <w:szCs w:val="24"/>
        </w:rPr>
        <w:t>„Спиди”</w:t>
      </w:r>
      <w:r w:rsidRPr="002154AF">
        <w:rPr>
          <w:rFonts w:ascii="Times New Roman" w:hAnsi="Times New Roman"/>
          <w:sz w:val="24"/>
          <w:szCs w:val="24"/>
        </w:rPr>
        <w:t xml:space="preserve"> АД</w:t>
      </w:r>
      <w:r w:rsidR="002501BC" w:rsidRPr="002154AF">
        <w:rPr>
          <w:rFonts w:ascii="Times New Roman" w:hAnsi="Times New Roman"/>
          <w:sz w:val="24"/>
          <w:szCs w:val="24"/>
        </w:rPr>
        <w:t xml:space="preserve">; </w:t>
      </w:r>
      <w:r w:rsidR="00440768" w:rsidRPr="00C91F7A">
        <w:rPr>
          <w:rFonts w:ascii="Times New Roman" w:hAnsi="Times New Roman"/>
          <w:sz w:val="24"/>
          <w:szCs w:val="24"/>
        </w:rPr>
        <w:t>„</w:t>
      </w:r>
      <w:r w:rsidR="002501BC" w:rsidRPr="00C91F7A">
        <w:rPr>
          <w:rFonts w:ascii="Times New Roman" w:hAnsi="Times New Roman"/>
          <w:sz w:val="24"/>
          <w:szCs w:val="24"/>
        </w:rPr>
        <w:t>Астра Комерс</w:t>
      </w:r>
      <w:r w:rsidR="00440768" w:rsidRPr="00C91F7A">
        <w:rPr>
          <w:rFonts w:ascii="Times New Roman" w:hAnsi="Times New Roman"/>
          <w:sz w:val="24"/>
          <w:szCs w:val="24"/>
        </w:rPr>
        <w:t>”</w:t>
      </w:r>
      <w:r w:rsidR="002501BC" w:rsidRPr="00C91F7A">
        <w:rPr>
          <w:rFonts w:ascii="Times New Roman" w:hAnsi="Times New Roman"/>
          <w:sz w:val="24"/>
          <w:szCs w:val="24"/>
        </w:rPr>
        <w:t xml:space="preserve"> ООД</w:t>
      </w:r>
      <w:r w:rsidR="002501BC" w:rsidRPr="002154AF">
        <w:rPr>
          <w:rFonts w:ascii="Times New Roman" w:hAnsi="Times New Roman"/>
          <w:sz w:val="24"/>
          <w:szCs w:val="24"/>
        </w:rPr>
        <w:t xml:space="preserve">; </w:t>
      </w:r>
      <w:r w:rsidR="00440768" w:rsidRPr="002154AF">
        <w:rPr>
          <w:rFonts w:ascii="Times New Roman" w:hAnsi="Times New Roman"/>
          <w:sz w:val="24"/>
          <w:szCs w:val="24"/>
        </w:rPr>
        <w:t>„</w:t>
      </w:r>
      <w:r w:rsidR="002501BC" w:rsidRPr="002154AF">
        <w:rPr>
          <w:rFonts w:ascii="Times New Roman" w:hAnsi="Times New Roman"/>
          <w:sz w:val="24"/>
          <w:szCs w:val="24"/>
        </w:rPr>
        <w:t>Интендантско обслужване</w:t>
      </w:r>
      <w:r w:rsidR="00440768" w:rsidRPr="002154AF">
        <w:rPr>
          <w:rFonts w:ascii="Times New Roman" w:hAnsi="Times New Roman"/>
          <w:sz w:val="24"/>
          <w:szCs w:val="24"/>
        </w:rPr>
        <w:t>”</w:t>
      </w:r>
      <w:r w:rsidR="002501BC" w:rsidRPr="002154AF">
        <w:rPr>
          <w:rFonts w:ascii="Times New Roman" w:hAnsi="Times New Roman"/>
          <w:sz w:val="24"/>
          <w:szCs w:val="24"/>
        </w:rPr>
        <w:t xml:space="preserve"> ЕАД </w:t>
      </w:r>
      <w:r w:rsidR="00CC61C8">
        <w:rPr>
          <w:rFonts w:ascii="Times New Roman" w:hAnsi="Times New Roman"/>
          <w:sz w:val="24"/>
          <w:szCs w:val="24"/>
        </w:rPr>
        <w:t xml:space="preserve"> и други.</w:t>
      </w:r>
      <w:r w:rsidR="00D14B16">
        <w:rPr>
          <w:rFonts w:ascii="Times New Roman" w:hAnsi="Times New Roman"/>
          <w:sz w:val="24"/>
          <w:szCs w:val="24"/>
          <w:lang w:val="en-US"/>
        </w:rPr>
        <w:t xml:space="preserve"> Доставката на гори</w:t>
      </w:r>
      <w:r w:rsidR="00CD3E0D">
        <w:rPr>
          <w:rFonts w:ascii="Times New Roman" w:hAnsi="Times New Roman"/>
          <w:sz w:val="24"/>
          <w:szCs w:val="24"/>
          <w:lang w:val="en-US"/>
        </w:rPr>
        <w:t>во се осъществява от “Петрол” А</w:t>
      </w:r>
      <w:r w:rsidR="00CD3E0D">
        <w:rPr>
          <w:rFonts w:ascii="Times New Roman" w:hAnsi="Times New Roman"/>
          <w:sz w:val="24"/>
          <w:szCs w:val="24"/>
        </w:rPr>
        <w:t>Д.</w:t>
      </w:r>
    </w:p>
    <w:p w:rsidR="008C140C" w:rsidRPr="00C91F7A" w:rsidRDefault="00AA4A49" w:rsidP="00531578">
      <w:pPr>
        <w:spacing w:line="360" w:lineRule="auto"/>
        <w:ind w:firstLine="708"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  <w:r w:rsidRPr="00C91F7A">
        <w:rPr>
          <w:rFonts w:ascii="Times New Roman" w:hAnsi="Times New Roman"/>
          <w:sz w:val="24"/>
          <w:szCs w:val="24"/>
        </w:rPr>
        <w:t>В своята дейност търговското дружество налага основния принцип за финансова ефективност в операт</w:t>
      </w:r>
      <w:r w:rsidR="00CC61C8" w:rsidRPr="00C91F7A">
        <w:rPr>
          <w:rFonts w:ascii="Times New Roman" w:hAnsi="Times New Roman"/>
          <w:sz w:val="24"/>
          <w:szCs w:val="24"/>
        </w:rPr>
        <w:t>и</w:t>
      </w:r>
      <w:r w:rsidRPr="00C91F7A">
        <w:rPr>
          <w:rFonts w:ascii="Times New Roman" w:hAnsi="Times New Roman"/>
          <w:sz w:val="24"/>
          <w:szCs w:val="24"/>
        </w:rPr>
        <w:t>вната дейност, а именно „</w:t>
      </w:r>
      <w:r w:rsidRPr="00C91F7A">
        <w:rPr>
          <w:rFonts w:ascii="Times New Roman" w:hAnsi="Times New Roman"/>
          <w:b/>
          <w:i/>
          <w:sz w:val="24"/>
          <w:szCs w:val="24"/>
        </w:rPr>
        <w:t>с по-малко текущи разходи получаване на повече приходи”</w:t>
      </w:r>
      <w:r w:rsidR="00217A9C" w:rsidRPr="00C91F7A">
        <w:rPr>
          <w:rFonts w:ascii="Times New Roman" w:hAnsi="Times New Roman"/>
          <w:b/>
          <w:i/>
          <w:sz w:val="24"/>
          <w:szCs w:val="24"/>
        </w:rPr>
        <w:t>.</w:t>
      </w:r>
      <w:r w:rsidR="008C40C6" w:rsidRPr="00C91F7A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31578" w:rsidRPr="00C91F7A" w:rsidRDefault="00531578" w:rsidP="00C0693C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B539B" w:rsidRPr="00C91F7A" w:rsidRDefault="006A5379" w:rsidP="00C0693C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91F7A">
        <w:rPr>
          <w:rFonts w:ascii="Times New Roman" w:hAnsi="Times New Roman"/>
          <w:b/>
          <w:sz w:val="24"/>
          <w:szCs w:val="24"/>
        </w:rPr>
        <w:t>Анализ на резултатите</w:t>
      </w:r>
      <w:r w:rsidR="00DB539B" w:rsidRPr="00C91F7A">
        <w:rPr>
          <w:rFonts w:ascii="Times New Roman" w:hAnsi="Times New Roman"/>
          <w:b/>
          <w:sz w:val="24"/>
          <w:szCs w:val="24"/>
        </w:rPr>
        <w:t xml:space="preserve"> от дейността</w:t>
      </w:r>
      <w:r w:rsidR="00955ED6" w:rsidRPr="00C91F7A">
        <w:rPr>
          <w:rFonts w:ascii="Times New Roman" w:hAnsi="Times New Roman"/>
          <w:b/>
          <w:sz w:val="24"/>
          <w:szCs w:val="24"/>
        </w:rPr>
        <w:t>.</w:t>
      </w:r>
    </w:p>
    <w:p w:rsidR="00BA75E0" w:rsidRPr="00C91F7A" w:rsidRDefault="00B3080A" w:rsidP="005C328B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91F7A">
        <w:rPr>
          <w:rFonts w:ascii="Times New Roman" w:hAnsi="Times New Roman"/>
          <w:b/>
          <w:sz w:val="24"/>
          <w:szCs w:val="24"/>
        </w:rPr>
        <w:t>Приходи</w:t>
      </w:r>
      <w:r w:rsidR="00955ED6" w:rsidRPr="00C91F7A">
        <w:rPr>
          <w:rFonts w:ascii="Times New Roman" w:hAnsi="Times New Roman"/>
          <w:b/>
          <w:sz w:val="24"/>
          <w:szCs w:val="24"/>
        </w:rPr>
        <w:t>.</w:t>
      </w:r>
    </w:p>
    <w:p w:rsidR="00E443CE" w:rsidRPr="00C91F7A" w:rsidRDefault="00E443CE" w:rsidP="005C328B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 xml:space="preserve">Приходите в дружеството са </w:t>
      </w:r>
      <w:r w:rsidR="00CD3E0D" w:rsidRPr="00C91F7A">
        <w:rPr>
          <w:rFonts w:ascii="Times New Roman" w:hAnsi="Times New Roman"/>
          <w:sz w:val="24"/>
          <w:szCs w:val="24"/>
        </w:rPr>
        <w:t>предимно</w:t>
      </w:r>
      <w:r w:rsidRPr="00C91F7A">
        <w:rPr>
          <w:rFonts w:ascii="Times New Roman" w:hAnsi="Times New Roman"/>
          <w:sz w:val="24"/>
          <w:szCs w:val="24"/>
        </w:rPr>
        <w:t xml:space="preserve"> от основна</w:t>
      </w:r>
      <w:r w:rsidR="00CD3E0D" w:rsidRPr="00C91F7A">
        <w:rPr>
          <w:rFonts w:ascii="Times New Roman" w:hAnsi="Times New Roman"/>
          <w:sz w:val="24"/>
          <w:szCs w:val="24"/>
        </w:rPr>
        <w:t>та</w:t>
      </w:r>
      <w:r w:rsidRPr="00C91F7A">
        <w:rPr>
          <w:rFonts w:ascii="Times New Roman" w:hAnsi="Times New Roman"/>
          <w:sz w:val="24"/>
          <w:szCs w:val="24"/>
        </w:rPr>
        <w:t xml:space="preserve"> дейност, осъществена на вътрешния</w:t>
      </w:r>
      <w:r w:rsidR="00895475" w:rsidRPr="00C91F7A">
        <w:rPr>
          <w:rFonts w:ascii="Times New Roman" w:hAnsi="Times New Roman"/>
          <w:sz w:val="24"/>
          <w:szCs w:val="24"/>
        </w:rPr>
        <w:t xml:space="preserve"> охранителен </w:t>
      </w:r>
      <w:r w:rsidRPr="00C91F7A">
        <w:rPr>
          <w:rFonts w:ascii="Times New Roman" w:hAnsi="Times New Roman"/>
          <w:sz w:val="24"/>
          <w:szCs w:val="24"/>
        </w:rPr>
        <w:t xml:space="preserve"> пазар. </w:t>
      </w:r>
    </w:p>
    <w:p w:rsidR="000C1A23" w:rsidRPr="00C91F7A" w:rsidRDefault="005C328B" w:rsidP="005C328B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П</w:t>
      </w:r>
      <w:r w:rsidR="000D56BF" w:rsidRPr="00C91F7A">
        <w:rPr>
          <w:rFonts w:ascii="Times New Roman" w:hAnsi="Times New Roman"/>
          <w:sz w:val="24"/>
          <w:szCs w:val="24"/>
        </w:rPr>
        <w:t>рез отчетната година</w:t>
      </w:r>
      <w:r w:rsidR="005F50CA" w:rsidRPr="00C91F7A">
        <w:rPr>
          <w:rFonts w:ascii="Times New Roman" w:hAnsi="Times New Roman"/>
          <w:sz w:val="24"/>
          <w:szCs w:val="24"/>
        </w:rPr>
        <w:t xml:space="preserve"> „</w:t>
      </w:r>
      <w:r w:rsidR="00E443CE" w:rsidRPr="00C91F7A">
        <w:rPr>
          <w:rFonts w:ascii="Times New Roman" w:hAnsi="Times New Roman"/>
          <w:sz w:val="24"/>
          <w:szCs w:val="24"/>
        </w:rPr>
        <w:t>МОБА” ЕООД</w:t>
      </w:r>
      <w:r w:rsidR="000C1A23" w:rsidRPr="00C91F7A">
        <w:rPr>
          <w:rFonts w:ascii="Times New Roman" w:hAnsi="Times New Roman"/>
          <w:sz w:val="24"/>
          <w:szCs w:val="24"/>
        </w:rPr>
        <w:t xml:space="preserve"> </w:t>
      </w:r>
      <w:r w:rsidR="00E443CE" w:rsidRPr="00C91F7A">
        <w:rPr>
          <w:rFonts w:ascii="Times New Roman" w:hAnsi="Times New Roman"/>
          <w:sz w:val="24"/>
          <w:szCs w:val="24"/>
        </w:rPr>
        <w:t xml:space="preserve"> изпълнява</w:t>
      </w:r>
      <w:r w:rsidR="00B55E99" w:rsidRPr="00C91F7A">
        <w:rPr>
          <w:rFonts w:ascii="Times New Roman" w:hAnsi="Times New Roman"/>
          <w:sz w:val="24"/>
          <w:szCs w:val="24"/>
        </w:rPr>
        <w:t xml:space="preserve">  </w:t>
      </w:r>
      <w:r w:rsidRPr="00C91F7A">
        <w:rPr>
          <w:rFonts w:ascii="Times New Roman" w:hAnsi="Times New Roman"/>
          <w:sz w:val="24"/>
          <w:szCs w:val="24"/>
        </w:rPr>
        <w:t>следните</w:t>
      </w:r>
      <w:r w:rsidR="00B55E99" w:rsidRPr="00C91F7A">
        <w:rPr>
          <w:rFonts w:ascii="Times New Roman" w:hAnsi="Times New Roman"/>
          <w:sz w:val="24"/>
          <w:szCs w:val="24"/>
        </w:rPr>
        <w:t xml:space="preserve"> </w:t>
      </w:r>
      <w:r w:rsidR="000C1A23" w:rsidRPr="00C91F7A">
        <w:rPr>
          <w:rFonts w:ascii="Times New Roman" w:hAnsi="Times New Roman"/>
          <w:sz w:val="24"/>
          <w:szCs w:val="24"/>
        </w:rPr>
        <w:t xml:space="preserve"> д</w:t>
      </w:r>
      <w:r w:rsidR="00B55E99" w:rsidRPr="00C91F7A">
        <w:rPr>
          <w:rFonts w:ascii="Times New Roman" w:hAnsi="Times New Roman"/>
          <w:sz w:val="24"/>
          <w:szCs w:val="24"/>
        </w:rPr>
        <w:t xml:space="preserve">оговори за </w:t>
      </w:r>
      <w:r w:rsidR="00531578" w:rsidRPr="00C91F7A">
        <w:rPr>
          <w:rFonts w:ascii="Times New Roman" w:hAnsi="Times New Roman"/>
          <w:sz w:val="24"/>
          <w:szCs w:val="24"/>
        </w:rPr>
        <w:t>охрана</w:t>
      </w:r>
      <w:r w:rsidR="000C1A23" w:rsidRPr="00C91F7A">
        <w:rPr>
          <w:rFonts w:ascii="Times New Roman" w:hAnsi="Times New Roman"/>
          <w:sz w:val="24"/>
          <w:szCs w:val="24"/>
        </w:rPr>
        <w:t>:</w:t>
      </w:r>
    </w:p>
    <w:p w:rsidR="007B1920" w:rsidRPr="00C91F7A" w:rsidRDefault="007B1920" w:rsidP="007B1920">
      <w:pPr>
        <w:pStyle w:val="ListParagraph"/>
        <w:numPr>
          <w:ilvl w:val="0"/>
          <w:numId w:val="9"/>
        </w:numPr>
        <w:spacing w:line="360" w:lineRule="auto"/>
        <w:ind w:left="1287"/>
        <w:jc w:val="both"/>
        <w:rPr>
          <w:rFonts w:ascii="Times New Roman" w:hAnsi="Times New Roman"/>
          <w:color w:val="000000"/>
          <w:sz w:val="24"/>
          <w:szCs w:val="24"/>
        </w:rPr>
      </w:pPr>
      <w:r w:rsidRPr="00C91F7A">
        <w:rPr>
          <w:rFonts w:ascii="Times New Roman" w:hAnsi="Times New Roman"/>
          <w:color w:val="000000"/>
          <w:sz w:val="24"/>
          <w:szCs w:val="24"/>
        </w:rPr>
        <w:t>Министерство на отбраната:</w:t>
      </w:r>
    </w:p>
    <w:p w:rsidR="00CB07A9" w:rsidRPr="00C91F7A" w:rsidRDefault="00CB07A9" w:rsidP="00CB07A9">
      <w:pPr>
        <w:pStyle w:val="ListParagraph"/>
        <w:numPr>
          <w:ilvl w:val="0"/>
          <w:numId w:val="5"/>
        </w:numPr>
        <w:spacing w:line="36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Договор ВИ-54-27/03.09.2019 г. и Доп</w:t>
      </w:r>
      <w:r w:rsidRPr="00C91F7A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C91F7A">
        <w:rPr>
          <w:rFonts w:ascii="Times New Roman" w:hAnsi="Times New Roman"/>
          <w:sz w:val="24"/>
          <w:szCs w:val="24"/>
        </w:rPr>
        <w:t>с</w:t>
      </w:r>
      <w:r w:rsidRPr="00C91F7A">
        <w:rPr>
          <w:rFonts w:ascii="Times New Roman" w:hAnsi="Times New Roman"/>
          <w:sz w:val="24"/>
          <w:szCs w:val="24"/>
          <w:lang w:val="ru-RU"/>
        </w:rPr>
        <w:t>поразумение №№</w:t>
      </w:r>
      <w:r w:rsidRPr="00C91F7A">
        <w:rPr>
          <w:rFonts w:ascii="Times New Roman" w:hAnsi="Times New Roman"/>
          <w:sz w:val="24"/>
          <w:szCs w:val="24"/>
        </w:rPr>
        <w:t xml:space="preserve"> ВИ-54-</w:t>
      </w:r>
      <w:r w:rsidRPr="00C91F7A">
        <w:rPr>
          <w:rFonts w:ascii="Times New Roman" w:hAnsi="Times New Roman"/>
          <w:sz w:val="24"/>
          <w:szCs w:val="24"/>
          <w:lang w:val="ru-RU"/>
        </w:rPr>
        <w:t>4</w:t>
      </w:r>
      <w:r w:rsidRPr="00C91F7A">
        <w:rPr>
          <w:rFonts w:ascii="Times New Roman" w:hAnsi="Times New Roman"/>
          <w:sz w:val="24"/>
          <w:szCs w:val="24"/>
        </w:rPr>
        <w:t>/</w:t>
      </w:r>
      <w:r w:rsidRPr="00C91F7A">
        <w:rPr>
          <w:rFonts w:ascii="Times New Roman" w:hAnsi="Times New Roman"/>
          <w:sz w:val="24"/>
          <w:szCs w:val="24"/>
          <w:lang w:val="ru-RU"/>
        </w:rPr>
        <w:t>29</w:t>
      </w:r>
      <w:r w:rsidRPr="00C91F7A">
        <w:rPr>
          <w:rFonts w:ascii="Times New Roman" w:hAnsi="Times New Roman"/>
          <w:sz w:val="24"/>
          <w:szCs w:val="24"/>
        </w:rPr>
        <w:t>.01.2020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5</w:t>
      </w:r>
      <w:r w:rsidRPr="00C91F7A">
        <w:rPr>
          <w:rFonts w:ascii="Times New Roman" w:hAnsi="Times New Roman"/>
          <w:sz w:val="24"/>
          <w:szCs w:val="24"/>
        </w:rPr>
        <w:t>/</w:t>
      </w:r>
      <w:r w:rsidRPr="00C91F7A">
        <w:rPr>
          <w:rFonts w:ascii="Times New Roman" w:hAnsi="Times New Roman"/>
          <w:sz w:val="24"/>
          <w:szCs w:val="24"/>
          <w:lang w:val="ru-RU"/>
        </w:rPr>
        <w:t>30</w:t>
      </w:r>
      <w:r w:rsidRPr="00C91F7A">
        <w:rPr>
          <w:rFonts w:ascii="Times New Roman" w:hAnsi="Times New Roman"/>
          <w:sz w:val="24"/>
          <w:szCs w:val="24"/>
        </w:rPr>
        <w:t>.01.2020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10</w:t>
      </w:r>
      <w:r w:rsidRPr="00C91F7A">
        <w:rPr>
          <w:rFonts w:ascii="Times New Roman" w:hAnsi="Times New Roman"/>
          <w:sz w:val="24"/>
          <w:szCs w:val="24"/>
        </w:rPr>
        <w:t>/</w:t>
      </w:r>
      <w:r w:rsidRPr="00C91F7A">
        <w:rPr>
          <w:rFonts w:ascii="Times New Roman" w:hAnsi="Times New Roman"/>
          <w:sz w:val="24"/>
          <w:szCs w:val="24"/>
          <w:lang w:val="ru-RU"/>
        </w:rPr>
        <w:t>25</w:t>
      </w:r>
      <w:r w:rsidRPr="00C91F7A">
        <w:rPr>
          <w:rFonts w:ascii="Times New Roman" w:hAnsi="Times New Roman"/>
          <w:sz w:val="24"/>
          <w:szCs w:val="24"/>
        </w:rPr>
        <w:t>.02.2020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16/07.05</w:t>
      </w:r>
      <w:r w:rsidRPr="00C91F7A">
        <w:rPr>
          <w:rFonts w:ascii="Times New Roman" w:hAnsi="Times New Roman"/>
          <w:sz w:val="24"/>
          <w:szCs w:val="24"/>
        </w:rPr>
        <w:t>.2020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23/20.10.</w:t>
      </w:r>
      <w:r w:rsidRPr="00C91F7A">
        <w:rPr>
          <w:rFonts w:ascii="Times New Roman" w:hAnsi="Times New Roman"/>
          <w:sz w:val="24"/>
          <w:szCs w:val="24"/>
        </w:rPr>
        <w:t>2020 г.,  ВИ-54-</w:t>
      </w:r>
      <w:r w:rsidRPr="00C91F7A">
        <w:rPr>
          <w:rFonts w:ascii="Times New Roman" w:hAnsi="Times New Roman"/>
          <w:sz w:val="24"/>
          <w:szCs w:val="24"/>
          <w:lang w:val="ru-RU"/>
        </w:rPr>
        <w:t>27/12.11</w:t>
      </w:r>
      <w:r w:rsidRPr="00C91F7A">
        <w:rPr>
          <w:rFonts w:ascii="Times New Roman" w:hAnsi="Times New Roman"/>
          <w:sz w:val="24"/>
          <w:szCs w:val="24"/>
        </w:rPr>
        <w:t>.2020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1/25.02</w:t>
      </w:r>
      <w:r w:rsidRPr="00C91F7A">
        <w:rPr>
          <w:rFonts w:ascii="Times New Roman" w:hAnsi="Times New Roman"/>
          <w:sz w:val="24"/>
          <w:szCs w:val="24"/>
        </w:rPr>
        <w:t>.2021 г., ВИ-54-7/16.06.2021 г., ВИ-54-15/27.10.2021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1/29.06</w:t>
      </w:r>
      <w:r w:rsidRPr="00C91F7A">
        <w:rPr>
          <w:rFonts w:ascii="Times New Roman" w:hAnsi="Times New Roman"/>
          <w:sz w:val="24"/>
          <w:szCs w:val="24"/>
        </w:rPr>
        <w:t xml:space="preserve">.2022 г. и ВИ-54-6/23.09.2022 г. </w:t>
      </w:r>
      <w:r w:rsidR="003D02F3" w:rsidRPr="00C91F7A">
        <w:rPr>
          <w:rFonts w:ascii="Times New Roman" w:hAnsi="Times New Roman"/>
          <w:sz w:val="24"/>
          <w:szCs w:val="24"/>
        </w:rPr>
        <w:t>/в сила до 30.11.2022 г. включително/</w:t>
      </w:r>
      <w:r w:rsidRPr="00C91F7A">
        <w:rPr>
          <w:rFonts w:ascii="Times New Roman" w:hAnsi="Times New Roman"/>
          <w:sz w:val="24"/>
          <w:szCs w:val="24"/>
        </w:rPr>
        <w:t>;</w:t>
      </w:r>
    </w:p>
    <w:p w:rsidR="00CB07A9" w:rsidRPr="00C91F7A" w:rsidRDefault="00CB07A9" w:rsidP="003D02F3">
      <w:pPr>
        <w:pStyle w:val="ListParagraph"/>
        <w:numPr>
          <w:ilvl w:val="0"/>
          <w:numId w:val="5"/>
        </w:numPr>
        <w:spacing w:line="36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Договор ВИ-54-28/03.09.2019 г. и Доп</w:t>
      </w:r>
      <w:r w:rsidRPr="00C91F7A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C91F7A">
        <w:rPr>
          <w:rFonts w:ascii="Times New Roman" w:hAnsi="Times New Roman"/>
          <w:sz w:val="24"/>
          <w:szCs w:val="24"/>
        </w:rPr>
        <w:t>с</w:t>
      </w:r>
      <w:r w:rsidRPr="00C91F7A">
        <w:rPr>
          <w:rFonts w:ascii="Times New Roman" w:hAnsi="Times New Roman"/>
          <w:sz w:val="24"/>
          <w:szCs w:val="24"/>
          <w:lang w:val="ru-RU"/>
        </w:rPr>
        <w:t>поразумение №№</w:t>
      </w:r>
      <w:r w:rsidRPr="00C91F7A">
        <w:rPr>
          <w:rFonts w:ascii="Times New Roman" w:hAnsi="Times New Roman"/>
          <w:sz w:val="24"/>
          <w:szCs w:val="24"/>
        </w:rPr>
        <w:t xml:space="preserve"> ВИ-54-</w:t>
      </w:r>
      <w:r w:rsidRPr="00C91F7A">
        <w:rPr>
          <w:rFonts w:ascii="Times New Roman" w:hAnsi="Times New Roman"/>
          <w:sz w:val="24"/>
          <w:szCs w:val="24"/>
          <w:lang w:val="ru-RU"/>
        </w:rPr>
        <w:t>6</w:t>
      </w:r>
      <w:r w:rsidRPr="00C91F7A">
        <w:rPr>
          <w:rFonts w:ascii="Times New Roman" w:hAnsi="Times New Roman"/>
          <w:sz w:val="24"/>
          <w:szCs w:val="24"/>
        </w:rPr>
        <w:t>/</w:t>
      </w:r>
      <w:r w:rsidRPr="00C91F7A">
        <w:rPr>
          <w:rFonts w:ascii="Times New Roman" w:hAnsi="Times New Roman"/>
          <w:sz w:val="24"/>
          <w:szCs w:val="24"/>
          <w:lang w:val="ru-RU"/>
        </w:rPr>
        <w:t>30</w:t>
      </w:r>
      <w:r w:rsidRPr="00C91F7A">
        <w:rPr>
          <w:rFonts w:ascii="Times New Roman" w:hAnsi="Times New Roman"/>
          <w:sz w:val="24"/>
          <w:szCs w:val="24"/>
        </w:rPr>
        <w:t>.01.2020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9</w:t>
      </w:r>
      <w:r w:rsidRPr="00C91F7A">
        <w:rPr>
          <w:rFonts w:ascii="Times New Roman" w:hAnsi="Times New Roman"/>
          <w:sz w:val="24"/>
          <w:szCs w:val="24"/>
        </w:rPr>
        <w:t>/</w:t>
      </w:r>
      <w:r w:rsidRPr="00C91F7A">
        <w:rPr>
          <w:rFonts w:ascii="Times New Roman" w:hAnsi="Times New Roman"/>
          <w:sz w:val="24"/>
          <w:szCs w:val="24"/>
          <w:lang w:val="ru-RU"/>
        </w:rPr>
        <w:t>14</w:t>
      </w:r>
      <w:r w:rsidRPr="00C91F7A">
        <w:rPr>
          <w:rFonts w:ascii="Times New Roman" w:hAnsi="Times New Roman"/>
          <w:sz w:val="24"/>
          <w:szCs w:val="24"/>
        </w:rPr>
        <w:t>.02.2020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11</w:t>
      </w:r>
      <w:r w:rsidRPr="00C91F7A">
        <w:rPr>
          <w:rFonts w:ascii="Times New Roman" w:hAnsi="Times New Roman"/>
          <w:sz w:val="24"/>
          <w:szCs w:val="24"/>
        </w:rPr>
        <w:t>/</w:t>
      </w:r>
      <w:r w:rsidRPr="00C91F7A">
        <w:rPr>
          <w:rFonts w:ascii="Times New Roman" w:hAnsi="Times New Roman"/>
          <w:sz w:val="24"/>
          <w:szCs w:val="24"/>
          <w:lang w:val="ru-RU"/>
        </w:rPr>
        <w:t>25</w:t>
      </w:r>
      <w:r w:rsidRPr="00C91F7A">
        <w:rPr>
          <w:rFonts w:ascii="Times New Roman" w:hAnsi="Times New Roman"/>
          <w:sz w:val="24"/>
          <w:szCs w:val="24"/>
        </w:rPr>
        <w:t>.02.2020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24/20.10</w:t>
      </w:r>
      <w:r w:rsidRPr="00C91F7A">
        <w:rPr>
          <w:rFonts w:ascii="Times New Roman" w:hAnsi="Times New Roman"/>
          <w:sz w:val="24"/>
          <w:szCs w:val="24"/>
        </w:rPr>
        <w:t>.2020 г.,  ВИ-54-</w:t>
      </w:r>
      <w:r w:rsidRPr="00C91F7A">
        <w:rPr>
          <w:rFonts w:ascii="Times New Roman" w:hAnsi="Times New Roman"/>
          <w:sz w:val="24"/>
          <w:szCs w:val="24"/>
          <w:lang w:val="ru-RU"/>
        </w:rPr>
        <w:t>28/12.11</w:t>
      </w:r>
      <w:r w:rsidRPr="00C91F7A">
        <w:rPr>
          <w:rFonts w:ascii="Times New Roman" w:hAnsi="Times New Roman"/>
          <w:sz w:val="24"/>
          <w:szCs w:val="24"/>
        </w:rPr>
        <w:t>.2020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2/25.02</w:t>
      </w:r>
      <w:r w:rsidRPr="00C91F7A">
        <w:rPr>
          <w:rFonts w:ascii="Times New Roman" w:hAnsi="Times New Roman"/>
          <w:sz w:val="24"/>
          <w:szCs w:val="24"/>
        </w:rPr>
        <w:t>.2021 г., ВИ-54-8/16.06.2021 г., ВИ-54-14/27.10.2021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2/29.06</w:t>
      </w:r>
      <w:r w:rsidRPr="00C91F7A">
        <w:rPr>
          <w:rFonts w:ascii="Times New Roman" w:hAnsi="Times New Roman"/>
          <w:sz w:val="24"/>
          <w:szCs w:val="24"/>
        </w:rPr>
        <w:t>.2022 г. и ВИ-54-7/23.09.2022 г.</w:t>
      </w:r>
      <w:r w:rsidR="003D02F3" w:rsidRPr="00C91F7A">
        <w:rPr>
          <w:rFonts w:ascii="Times New Roman" w:hAnsi="Times New Roman"/>
          <w:sz w:val="24"/>
          <w:szCs w:val="24"/>
        </w:rPr>
        <w:t xml:space="preserve"> /в сила до 30.11.2022 г. включително/; </w:t>
      </w:r>
    </w:p>
    <w:p w:rsidR="00CB07A9" w:rsidRPr="00C91F7A" w:rsidRDefault="00CB07A9" w:rsidP="00CA25BC">
      <w:pPr>
        <w:pStyle w:val="ListParagraph"/>
        <w:numPr>
          <w:ilvl w:val="0"/>
          <w:numId w:val="5"/>
        </w:numPr>
        <w:spacing w:line="36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Договор ВИ-54-29/03.09.2019 г. и Доп</w:t>
      </w:r>
      <w:r w:rsidRPr="00C91F7A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C91F7A">
        <w:rPr>
          <w:rFonts w:ascii="Times New Roman" w:hAnsi="Times New Roman"/>
          <w:sz w:val="24"/>
          <w:szCs w:val="24"/>
        </w:rPr>
        <w:t>с</w:t>
      </w:r>
      <w:r w:rsidRPr="00C91F7A">
        <w:rPr>
          <w:rFonts w:ascii="Times New Roman" w:hAnsi="Times New Roman"/>
          <w:sz w:val="24"/>
          <w:szCs w:val="24"/>
          <w:lang w:val="ru-RU"/>
        </w:rPr>
        <w:t xml:space="preserve">поразумение №№ </w:t>
      </w:r>
      <w:r w:rsidRPr="00C91F7A">
        <w:rPr>
          <w:rFonts w:ascii="Times New Roman" w:hAnsi="Times New Roman"/>
          <w:sz w:val="24"/>
          <w:szCs w:val="24"/>
        </w:rPr>
        <w:t>ВИ-54-</w:t>
      </w:r>
      <w:r w:rsidRPr="00C91F7A">
        <w:rPr>
          <w:rFonts w:ascii="Times New Roman" w:hAnsi="Times New Roman"/>
          <w:sz w:val="24"/>
          <w:szCs w:val="24"/>
          <w:lang w:val="ru-RU"/>
        </w:rPr>
        <w:t>7</w:t>
      </w:r>
      <w:r w:rsidRPr="00C91F7A">
        <w:rPr>
          <w:rFonts w:ascii="Times New Roman" w:hAnsi="Times New Roman"/>
          <w:sz w:val="24"/>
          <w:szCs w:val="24"/>
        </w:rPr>
        <w:t>/</w:t>
      </w:r>
      <w:r w:rsidRPr="00C91F7A">
        <w:rPr>
          <w:rFonts w:ascii="Times New Roman" w:hAnsi="Times New Roman"/>
          <w:sz w:val="24"/>
          <w:szCs w:val="24"/>
          <w:lang w:val="ru-RU"/>
        </w:rPr>
        <w:t>30</w:t>
      </w:r>
      <w:r w:rsidRPr="00C91F7A">
        <w:rPr>
          <w:rFonts w:ascii="Times New Roman" w:hAnsi="Times New Roman"/>
          <w:sz w:val="24"/>
          <w:szCs w:val="24"/>
        </w:rPr>
        <w:t>.01.2020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12</w:t>
      </w:r>
      <w:r w:rsidRPr="00C91F7A">
        <w:rPr>
          <w:rFonts w:ascii="Times New Roman" w:hAnsi="Times New Roman"/>
          <w:sz w:val="24"/>
          <w:szCs w:val="24"/>
        </w:rPr>
        <w:t>/</w:t>
      </w:r>
      <w:r w:rsidRPr="00C91F7A">
        <w:rPr>
          <w:rFonts w:ascii="Times New Roman" w:hAnsi="Times New Roman"/>
          <w:sz w:val="24"/>
          <w:szCs w:val="24"/>
          <w:lang w:val="ru-RU"/>
        </w:rPr>
        <w:t>25</w:t>
      </w:r>
      <w:r w:rsidRPr="00C91F7A">
        <w:rPr>
          <w:rFonts w:ascii="Times New Roman" w:hAnsi="Times New Roman"/>
          <w:sz w:val="24"/>
          <w:szCs w:val="24"/>
        </w:rPr>
        <w:t>.02.2020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17</w:t>
      </w:r>
      <w:r w:rsidRPr="00C91F7A">
        <w:rPr>
          <w:rFonts w:ascii="Times New Roman" w:hAnsi="Times New Roman"/>
          <w:sz w:val="24"/>
          <w:szCs w:val="24"/>
        </w:rPr>
        <w:t>/</w:t>
      </w:r>
      <w:r w:rsidRPr="00C91F7A">
        <w:rPr>
          <w:rFonts w:ascii="Times New Roman" w:hAnsi="Times New Roman"/>
          <w:sz w:val="24"/>
          <w:szCs w:val="24"/>
          <w:lang w:val="ru-RU"/>
        </w:rPr>
        <w:t>27</w:t>
      </w:r>
      <w:r w:rsidRPr="00C91F7A">
        <w:rPr>
          <w:rFonts w:ascii="Times New Roman" w:hAnsi="Times New Roman"/>
          <w:sz w:val="24"/>
          <w:szCs w:val="24"/>
        </w:rPr>
        <w:t>.05.2020 г. ВИ-54-</w:t>
      </w:r>
      <w:r w:rsidRPr="00C91F7A">
        <w:rPr>
          <w:rFonts w:ascii="Times New Roman" w:hAnsi="Times New Roman"/>
          <w:sz w:val="24"/>
          <w:szCs w:val="24"/>
          <w:lang w:val="ru-RU"/>
        </w:rPr>
        <w:t>18</w:t>
      </w:r>
      <w:r w:rsidRPr="00C91F7A">
        <w:rPr>
          <w:rFonts w:ascii="Times New Roman" w:hAnsi="Times New Roman"/>
          <w:sz w:val="24"/>
          <w:szCs w:val="24"/>
        </w:rPr>
        <w:t>/</w:t>
      </w:r>
      <w:r w:rsidRPr="00C91F7A">
        <w:rPr>
          <w:rFonts w:ascii="Times New Roman" w:hAnsi="Times New Roman"/>
          <w:sz w:val="24"/>
          <w:szCs w:val="24"/>
          <w:lang w:val="ru-RU"/>
        </w:rPr>
        <w:t>06</w:t>
      </w:r>
      <w:r w:rsidRPr="00C91F7A">
        <w:rPr>
          <w:rFonts w:ascii="Times New Roman" w:hAnsi="Times New Roman"/>
          <w:sz w:val="24"/>
          <w:szCs w:val="24"/>
        </w:rPr>
        <w:t>.07.2020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3/25.02</w:t>
      </w:r>
      <w:r w:rsidRPr="00C91F7A">
        <w:rPr>
          <w:rFonts w:ascii="Times New Roman" w:hAnsi="Times New Roman"/>
          <w:sz w:val="24"/>
          <w:szCs w:val="24"/>
        </w:rPr>
        <w:t>.2021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6/04.03</w:t>
      </w:r>
      <w:r w:rsidRPr="00C91F7A">
        <w:rPr>
          <w:rFonts w:ascii="Times New Roman" w:hAnsi="Times New Roman"/>
          <w:sz w:val="24"/>
          <w:szCs w:val="24"/>
        </w:rPr>
        <w:t>.2021 г., ВИ-54-9/16.06.2021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3/29.06</w:t>
      </w:r>
      <w:r w:rsidRPr="00C91F7A">
        <w:rPr>
          <w:rFonts w:ascii="Times New Roman" w:hAnsi="Times New Roman"/>
          <w:sz w:val="24"/>
          <w:szCs w:val="24"/>
        </w:rPr>
        <w:t xml:space="preserve">.2022 г и ВИ-54-8/23.09.2022 г. </w:t>
      </w:r>
      <w:r w:rsidR="003D02F3" w:rsidRPr="00C91F7A">
        <w:rPr>
          <w:rFonts w:ascii="Times New Roman" w:hAnsi="Times New Roman"/>
          <w:sz w:val="24"/>
          <w:szCs w:val="24"/>
        </w:rPr>
        <w:t>/в сила до 30.11.2022 г. включително/;</w:t>
      </w:r>
    </w:p>
    <w:p w:rsidR="00CB07A9" w:rsidRPr="00C91F7A" w:rsidRDefault="00CB07A9" w:rsidP="00CB07A9">
      <w:pPr>
        <w:pStyle w:val="ListParagraph"/>
        <w:numPr>
          <w:ilvl w:val="0"/>
          <w:numId w:val="5"/>
        </w:numPr>
        <w:spacing w:line="36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Договор ВИ-54-30/03.09.2019 г. и Доп</w:t>
      </w:r>
      <w:r w:rsidRPr="00C91F7A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C91F7A">
        <w:rPr>
          <w:rFonts w:ascii="Times New Roman" w:hAnsi="Times New Roman"/>
          <w:sz w:val="24"/>
          <w:szCs w:val="24"/>
        </w:rPr>
        <w:t>с</w:t>
      </w:r>
      <w:r w:rsidRPr="00C91F7A">
        <w:rPr>
          <w:rFonts w:ascii="Times New Roman" w:hAnsi="Times New Roman"/>
          <w:sz w:val="24"/>
          <w:szCs w:val="24"/>
          <w:lang w:val="ru-RU"/>
        </w:rPr>
        <w:t xml:space="preserve">поразумение  №№ </w:t>
      </w:r>
      <w:r w:rsidRPr="00C91F7A">
        <w:rPr>
          <w:rFonts w:ascii="Times New Roman" w:hAnsi="Times New Roman"/>
          <w:sz w:val="24"/>
          <w:szCs w:val="24"/>
        </w:rPr>
        <w:t>ВИ-54-</w:t>
      </w:r>
      <w:r w:rsidRPr="00C91F7A">
        <w:rPr>
          <w:rFonts w:ascii="Times New Roman" w:hAnsi="Times New Roman"/>
          <w:sz w:val="24"/>
          <w:szCs w:val="24"/>
          <w:lang w:val="ru-RU"/>
        </w:rPr>
        <w:t>13</w:t>
      </w:r>
      <w:r w:rsidRPr="00C91F7A">
        <w:rPr>
          <w:rFonts w:ascii="Times New Roman" w:hAnsi="Times New Roman"/>
          <w:sz w:val="24"/>
          <w:szCs w:val="24"/>
        </w:rPr>
        <w:t>/</w:t>
      </w:r>
      <w:r w:rsidRPr="00C91F7A">
        <w:rPr>
          <w:rFonts w:ascii="Times New Roman" w:hAnsi="Times New Roman"/>
          <w:sz w:val="24"/>
          <w:szCs w:val="24"/>
          <w:lang w:val="ru-RU"/>
        </w:rPr>
        <w:t>25</w:t>
      </w:r>
      <w:r w:rsidRPr="00C91F7A">
        <w:rPr>
          <w:rFonts w:ascii="Times New Roman" w:hAnsi="Times New Roman"/>
          <w:sz w:val="24"/>
          <w:szCs w:val="24"/>
        </w:rPr>
        <w:t>.02.2020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 xml:space="preserve">15 </w:t>
      </w:r>
      <w:r w:rsidRPr="00C91F7A">
        <w:rPr>
          <w:rFonts w:ascii="Times New Roman" w:hAnsi="Times New Roman"/>
          <w:sz w:val="24"/>
          <w:szCs w:val="24"/>
        </w:rPr>
        <w:t xml:space="preserve">/ </w:t>
      </w:r>
      <w:r w:rsidRPr="00C91F7A">
        <w:rPr>
          <w:rFonts w:ascii="Times New Roman" w:hAnsi="Times New Roman"/>
          <w:sz w:val="24"/>
          <w:szCs w:val="24"/>
          <w:lang w:val="ru-RU"/>
        </w:rPr>
        <w:t>09</w:t>
      </w:r>
      <w:r w:rsidRPr="00C91F7A">
        <w:rPr>
          <w:rFonts w:ascii="Times New Roman" w:hAnsi="Times New Roman"/>
          <w:sz w:val="24"/>
          <w:szCs w:val="24"/>
        </w:rPr>
        <w:t>.04.2020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 xml:space="preserve">21 </w:t>
      </w:r>
      <w:r w:rsidRPr="00C91F7A">
        <w:rPr>
          <w:rFonts w:ascii="Times New Roman" w:hAnsi="Times New Roman"/>
          <w:sz w:val="24"/>
          <w:szCs w:val="24"/>
        </w:rPr>
        <w:t xml:space="preserve">/ </w:t>
      </w:r>
      <w:r w:rsidRPr="00C91F7A">
        <w:rPr>
          <w:rFonts w:ascii="Times New Roman" w:hAnsi="Times New Roman"/>
          <w:sz w:val="24"/>
          <w:szCs w:val="24"/>
          <w:lang w:val="ru-RU"/>
        </w:rPr>
        <w:t>21</w:t>
      </w:r>
      <w:r w:rsidRPr="00C91F7A">
        <w:rPr>
          <w:rFonts w:ascii="Times New Roman" w:hAnsi="Times New Roman"/>
          <w:sz w:val="24"/>
          <w:szCs w:val="24"/>
        </w:rPr>
        <w:t>.08.2020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4 / 25.02</w:t>
      </w:r>
      <w:r w:rsidRPr="00C91F7A">
        <w:rPr>
          <w:rFonts w:ascii="Times New Roman" w:hAnsi="Times New Roman"/>
          <w:sz w:val="24"/>
          <w:szCs w:val="24"/>
        </w:rPr>
        <w:t>.2021 г., ВИ-54-10/16.06.2021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4/29.06</w:t>
      </w:r>
      <w:r w:rsidRPr="00C91F7A">
        <w:rPr>
          <w:rFonts w:ascii="Times New Roman" w:hAnsi="Times New Roman"/>
          <w:sz w:val="24"/>
          <w:szCs w:val="24"/>
        </w:rPr>
        <w:t>.2022 г. и ВИ-54-9/23.09.2022 г.</w:t>
      </w:r>
      <w:r w:rsidR="003D02F3" w:rsidRPr="00C91F7A">
        <w:rPr>
          <w:rFonts w:ascii="Times New Roman" w:hAnsi="Times New Roman"/>
          <w:sz w:val="24"/>
          <w:szCs w:val="24"/>
        </w:rPr>
        <w:t xml:space="preserve"> /в сила до 30.11.2022 г. включително/</w:t>
      </w:r>
      <w:r w:rsidRPr="00C91F7A">
        <w:rPr>
          <w:rFonts w:ascii="Times New Roman" w:hAnsi="Times New Roman"/>
          <w:sz w:val="24"/>
          <w:szCs w:val="24"/>
        </w:rPr>
        <w:t>;</w:t>
      </w:r>
    </w:p>
    <w:p w:rsidR="00CB07A9" w:rsidRPr="00C91F7A" w:rsidRDefault="00CB07A9" w:rsidP="00CB07A9">
      <w:pPr>
        <w:pStyle w:val="ListParagraph"/>
        <w:numPr>
          <w:ilvl w:val="0"/>
          <w:numId w:val="5"/>
        </w:numPr>
        <w:spacing w:line="36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lastRenderedPageBreak/>
        <w:t>Договор ВИ-54-31/03.09.2019 г.</w:t>
      </w:r>
      <w:r w:rsidRPr="00C91F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91F7A">
        <w:rPr>
          <w:rFonts w:ascii="Times New Roman" w:hAnsi="Times New Roman"/>
          <w:sz w:val="24"/>
          <w:szCs w:val="24"/>
        </w:rPr>
        <w:t>и Доп</w:t>
      </w:r>
      <w:r w:rsidRPr="00C91F7A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C91F7A">
        <w:rPr>
          <w:rFonts w:ascii="Times New Roman" w:hAnsi="Times New Roman"/>
          <w:sz w:val="24"/>
          <w:szCs w:val="24"/>
        </w:rPr>
        <w:t>с</w:t>
      </w:r>
      <w:r w:rsidRPr="00C91F7A">
        <w:rPr>
          <w:rFonts w:ascii="Times New Roman" w:hAnsi="Times New Roman"/>
          <w:sz w:val="24"/>
          <w:szCs w:val="24"/>
          <w:lang w:val="ru-RU"/>
        </w:rPr>
        <w:t xml:space="preserve">поразумение №№ </w:t>
      </w:r>
      <w:r w:rsidRPr="00C91F7A">
        <w:rPr>
          <w:rFonts w:ascii="Times New Roman" w:hAnsi="Times New Roman"/>
          <w:sz w:val="24"/>
          <w:szCs w:val="24"/>
        </w:rPr>
        <w:t>ВИ-54-</w:t>
      </w:r>
      <w:r w:rsidRPr="00C91F7A">
        <w:rPr>
          <w:rFonts w:ascii="Times New Roman" w:hAnsi="Times New Roman"/>
          <w:sz w:val="24"/>
          <w:szCs w:val="24"/>
          <w:lang w:val="ru-RU"/>
        </w:rPr>
        <w:t>3</w:t>
      </w:r>
      <w:r w:rsidRPr="00C91F7A">
        <w:rPr>
          <w:rFonts w:ascii="Times New Roman" w:hAnsi="Times New Roman"/>
          <w:sz w:val="24"/>
          <w:szCs w:val="24"/>
        </w:rPr>
        <w:t>/</w:t>
      </w:r>
      <w:r w:rsidRPr="00C91F7A">
        <w:rPr>
          <w:rFonts w:ascii="Times New Roman" w:hAnsi="Times New Roman"/>
          <w:sz w:val="24"/>
          <w:szCs w:val="24"/>
          <w:lang w:val="ru-RU"/>
        </w:rPr>
        <w:t>29</w:t>
      </w:r>
      <w:r w:rsidRPr="00C91F7A">
        <w:rPr>
          <w:rFonts w:ascii="Times New Roman" w:hAnsi="Times New Roman"/>
          <w:sz w:val="24"/>
          <w:szCs w:val="24"/>
        </w:rPr>
        <w:t>.01.2020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8</w:t>
      </w:r>
      <w:r w:rsidRPr="00C91F7A">
        <w:rPr>
          <w:rFonts w:ascii="Times New Roman" w:hAnsi="Times New Roman"/>
          <w:sz w:val="24"/>
          <w:szCs w:val="24"/>
        </w:rPr>
        <w:t>/</w:t>
      </w:r>
      <w:r w:rsidRPr="00C91F7A">
        <w:rPr>
          <w:rFonts w:ascii="Times New Roman" w:hAnsi="Times New Roman"/>
          <w:sz w:val="24"/>
          <w:szCs w:val="24"/>
          <w:lang w:val="ru-RU"/>
        </w:rPr>
        <w:t>30</w:t>
      </w:r>
      <w:r w:rsidRPr="00C91F7A">
        <w:rPr>
          <w:rFonts w:ascii="Times New Roman" w:hAnsi="Times New Roman"/>
          <w:sz w:val="24"/>
          <w:szCs w:val="24"/>
        </w:rPr>
        <w:t>.01.2020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14</w:t>
      </w:r>
      <w:r w:rsidRPr="00C91F7A">
        <w:rPr>
          <w:rFonts w:ascii="Times New Roman" w:hAnsi="Times New Roman"/>
          <w:sz w:val="24"/>
          <w:szCs w:val="24"/>
        </w:rPr>
        <w:t>/</w:t>
      </w:r>
      <w:r w:rsidRPr="00C91F7A">
        <w:rPr>
          <w:rFonts w:ascii="Times New Roman" w:hAnsi="Times New Roman"/>
          <w:sz w:val="24"/>
          <w:szCs w:val="24"/>
          <w:lang w:val="ru-RU"/>
        </w:rPr>
        <w:t>25</w:t>
      </w:r>
      <w:r w:rsidRPr="00C91F7A">
        <w:rPr>
          <w:rFonts w:ascii="Times New Roman" w:hAnsi="Times New Roman"/>
          <w:sz w:val="24"/>
          <w:szCs w:val="24"/>
        </w:rPr>
        <w:t>.02.2020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20</w:t>
      </w:r>
      <w:r w:rsidRPr="00C91F7A">
        <w:rPr>
          <w:rFonts w:ascii="Times New Roman" w:hAnsi="Times New Roman"/>
          <w:sz w:val="24"/>
          <w:szCs w:val="24"/>
        </w:rPr>
        <w:t>/</w:t>
      </w:r>
      <w:r w:rsidRPr="00C91F7A">
        <w:rPr>
          <w:rFonts w:ascii="Times New Roman" w:hAnsi="Times New Roman"/>
          <w:sz w:val="24"/>
          <w:szCs w:val="24"/>
          <w:lang w:val="ru-RU"/>
        </w:rPr>
        <w:t>21</w:t>
      </w:r>
      <w:r w:rsidRPr="00C91F7A">
        <w:rPr>
          <w:rFonts w:ascii="Times New Roman" w:hAnsi="Times New Roman"/>
          <w:sz w:val="24"/>
          <w:szCs w:val="24"/>
        </w:rPr>
        <w:t>.08.2020 г. ВИ-54-</w:t>
      </w:r>
      <w:r w:rsidRPr="00C91F7A">
        <w:rPr>
          <w:rFonts w:ascii="Times New Roman" w:hAnsi="Times New Roman"/>
          <w:sz w:val="24"/>
          <w:szCs w:val="24"/>
          <w:lang w:val="ru-RU"/>
        </w:rPr>
        <w:t>22/08.10.</w:t>
      </w:r>
      <w:r w:rsidRPr="00C91F7A">
        <w:rPr>
          <w:rFonts w:ascii="Times New Roman" w:hAnsi="Times New Roman"/>
          <w:sz w:val="24"/>
          <w:szCs w:val="24"/>
        </w:rPr>
        <w:t>2020 г.,  ВИ-54-</w:t>
      </w:r>
      <w:r w:rsidRPr="00C91F7A">
        <w:rPr>
          <w:rFonts w:ascii="Times New Roman" w:hAnsi="Times New Roman"/>
          <w:sz w:val="24"/>
          <w:szCs w:val="24"/>
          <w:lang w:val="ru-RU"/>
        </w:rPr>
        <w:t>26/12.11</w:t>
      </w:r>
      <w:r w:rsidRPr="00C91F7A">
        <w:rPr>
          <w:rFonts w:ascii="Times New Roman" w:hAnsi="Times New Roman"/>
          <w:sz w:val="24"/>
          <w:szCs w:val="24"/>
        </w:rPr>
        <w:t>.2020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5/25.02</w:t>
      </w:r>
      <w:r w:rsidRPr="00C91F7A">
        <w:rPr>
          <w:rFonts w:ascii="Times New Roman" w:hAnsi="Times New Roman"/>
          <w:sz w:val="24"/>
          <w:szCs w:val="24"/>
        </w:rPr>
        <w:t>.2021 г., ВИ-54-11/16.06.2021 г., ВИ-54-13/27.10.2021 г., ВИ-54-</w:t>
      </w:r>
      <w:r w:rsidRPr="00C91F7A">
        <w:rPr>
          <w:rFonts w:ascii="Times New Roman" w:hAnsi="Times New Roman"/>
          <w:sz w:val="24"/>
          <w:szCs w:val="24"/>
          <w:lang w:val="ru-RU"/>
        </w:rPr>
        <w:t>5/29.06</w:t>
      </w:r>
      <w:r w:rsidRPr="00C91F7A">
        <w:rPr>
          <w:rFonts w:ascii="Times New Roman" w:hAnsi="Times New Roman"/>
          <w:sz w:val="24"/>
          <w:szCs w:val="24"/>
        </w:rPr>
        <w:t>.2022 г. и ВИ-54-10/23.09.2022 г.</w:t>
      </w:r>
      <w:r w:rsidR="003D02F3" w:rsidRPr="00C91F7A">
        <w:rPr>
          <w:rFonts w:ascii="Times New Roman" w:hAnsi="Times New Roman"/>
          <w:sz w:val="24"/>
          <w:szCs w:val="24"/>
        </w:rPr>
        <w:t xml:space="preserve"> /в сила до 30.11.2022 г. включително/</w:t>
      </w:r>
      <w:r w:rsidRPr="00C91F7A">
        <w:rPr>
          <w:rFonts w:ascii="Times New Roman" w:hAnsi="Times New Roman"/>
          <w:sz w:val="24"/>
          <w:szCs w:val="24"/>
        </w:rPr>
        <w:t>;</w:t>
      </w:r>
    </w:p>
    <w:p w:rsidR="003D02F3" w:rsidRPr="00C91F7A" w:rsidRDefault="003D02F3" w:rsidP="00CB07A9">
      <w:pPr>
        <w:pStyle w:val="ListParagraph"/>
        <w:numPr>
          <w:ilvl w:val="0"/>
          <w:numId w:val="5"/>
        </w:numPr>
        <w:spacing w:line="36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Договор ВИ-54-11</w:t>
      </w:r>
      <w:r w:rsidR="00903C4F">
        <w:rPr>
          <w:rFonts w:ascii="Times New Roman" w:hAnsi="Times New Roman"/>
          <w:sz w:val="24"/>
          <w:szCs w:val="24"/>
        </w:rPr>
        <w:t>/30.11.2022 г., в сила от 01.12.2022</w:t>
      </w:r>
      <w:r w:rsidR="00CA25BC" w:rsidRPr="00C91F7A">
        <w:rPr>
          <w:rFonts w:ascii="Times New Roman" w:hAnsi="Times New Roman"/>
          <w:sz w:val="24"/>
          <w:szCs w:val="24"/>
        </w:rPr>
        <w:t xml:space="preserve"> г.;</w:t>
      </w:r>
    </w:p>
    <w:p w:rsidR="00CA25BC" w:rsidRPr="00C91F7A" w:rsidRDefault="00903C4F" w:rsidP="00CA25BC">
      <w:pPr>
        <w:pStyle w:val="ListParagraph"/>
        <w:numPr>
          <w:ilvl w:val="0"/>
          <w:numId w:val="5"/>
        </w:numPr>
        <w:spacing w:line="36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 ВИ-54-12/30.11.2022 г., в сила от 01.12.2022</w:t>
      </w:r>
      <w:r w:rsidR="00CA25BC" w:rsidRPr="00C91F7A">
        <w:rPr>
          <w:rFonts w:ascii="Times New Roman" w:hAnsi="Times New Roman"/>
          <w:sz w:val="24"/>
          <w:szCs w:val="24"/>
        </w:rPr>
        <w:t xml:space="preserve"> г.;</w:t>
      </w:r>
    </w:p>
    <w:p w:rsidR="00CA25BC" w:rsidRPr="00C91F7A" w:rsidRDefault="00CA25BC" w:rsidP="00CA25BC">
      <w:pPr>
        <w:pStyle w:val="ListParagraph"/>
        <w:numPr>
          <w:ilvl w:val="0"/>
          <w:numId w:val="5"/>
        </w:numPr>
        <w:spacing w:line="36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Догов</w:t>
      </w:r>
      <w:r w:rsidR="00903C4F">
        <w:rPr>
          <w:rFonts w:ascii="Times New Roman" w:hAnsi="Times New Roman"/>
          <w:sz w:val="24"/>
          <w:szCs w:val="24"/>
        </w:rPr>
        <w:t>ор ВИ-54-13/30.11.2022 г., в сила от 01.12.2022</w:t>
      </w:r>
      <w:r w:rsidRPr="00C91F7A">
        <w:rPr>
          <w:rFonts w:ascii="Times New Roman" w:hAnsi="Times New Roman"/>
          <w:sz w:val="24"/>
          <w:szCs w:val="24"/>
        </w:rPr>
        <w:t xml:space="preserve"> г.;</w:t>
      </w:r>
    </w:p>
    <w:p w:rsidR="00CA25BC" w:rsidRPr="00C91F7A" w:rsidRDefault="00903C4F" w:rsidP="00CA25BC">
      <w:pPr>
        <w:pStyle w:val="ListParagraph"/>
        <w:numPr>
          <w:ilvl w:val="0"/>
          <w:numId w:val="5"/>
        </w:numPr>
        <w:spacing w:line="36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 ВИ-54-14/30.11.2022 г., в сила от 01.12.2022</w:t>
      </w:r>
      <w:r w:rsidR="00CA25BC" w:rsidRPr="00C91F7A">
        <w:rPr>
          <w:rFonts w:ascii="Times New Roman" w:hAnsi="Times New Roman"/>
          <w:sz w:val="24"/>
          <w:szCs w:val="24"/>
        </w:rPr>
        <w:t xml:space="preserve"> г.;</w:t>
      </w:r>
    </w:p>
    <w:p w:rsidR="00CA25BC" w:rsidRPr="00C91F7A" w:rsidRDefault="00903C4F" w:rsidP="00CA25BC">
      <w:pPr>
        <w:pStyle w:val="ListParagraph"/>
        <w:numPr>
          <w:ilvl w:val="0"/>
          <w:numId w:val="5"/>
        </w:numPr>
        <w:spacing w:line="36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 ВИ-54-15/30.11.2022 г., в сила от 01.12.2022</w:t>
      </w:r>
      <w:r w:rsidR="00CA25BC" w:rsidRPr="00C91F7A">
        <w:rPr>
          <w:rFonts w:ascii="Times New Roman" w:hAnsi="Times New Roman"/>
          <w:sz w:val="24"/>
          <w:szCs w:val="24"/>
        </w:rPr>
        <w:t xml:space="preserve"> г.</w:t>
      </w:r>
    </w:p>
    <w:p w:rsidR="00CA25BC" w:rsidRPr="00C91F7A" w:rsidRDefault="00CA25BC" w:rsidP="00CA25BC">
      <w:pPr>
        <w:pStyle w:val="ListParagraph"/>
        <w:numPr>
          <w:ilvl w:val="0"/>
          <w:numId w:val="9"/>
        </w:numPr>
        <w:spacing w:line="360" w:lineRule="auto"/>
        <w:ind w:left="1287" w:hanging="436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„Терем Ивайло” ЕООД</w:t>
      </w:r>
    </w:p>
    <w:p w:rsidR="00CA25BC" w:rsidRPr="00C91F7A" w:rsidRDefault="00CA25BC" w:rsidP="00CA25BC">
      <w:pPr>
        <w:pStyle w:val="ListParagraph"/>
        <w:numPr>
          <w:ilvl w:val="0"/>
          <w:numId w:val="29"/>
        </w:numPr>
        <w:spacing w:line="360" w:lineRule="auto"/>
        <w:ind w:left="1495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  <w:lang w:val="ru-RU"/>
        </w:rPr>
        <w:t xml:space="preserve">Договор от 01.03.2021 г. </w:t>
      </w:r>
      <w:r w:rsidRPr="00C91F7A">
        <w:rPr>
          <w:rFonts w:ascii="Times New Roman" w:hAnsi="Times New Roman"/>
          <w:sz w:val="24"/>
          <w:szCs w:val="24"/>
        </w:rPr>
        <w:t>в сила до 28.02.2023</w:t>
      </w:r>
      <w:r w:rsidRPr="00C91F7A">
        <w:rPr>
          <w:rFonts w:ascii="Times New Roman" w:hAnsi="Times New Roman"/>
          <w:sz w:val="24"/>
          <w:szCs w:val="24"/>
          <w:lang w:val="en-US"/>
        </w:rPr>
        <w:t>г.</w:t>
      </w:r>
      <w:r w:rsidR="00B25358" w:rsidRPr="00C91F7A">
        <w:rPr>
          <w:rFonts w:ascii="Times New Roman" w:hAnsi="Times New Roman"/>
          <w:sz w:val="24"/>
          <w:szCs w:val="24"/>
        </w:rPr>
        <w:t xml:space="preserve"> и Доп.</w:t>
      </w:r>
      <w:r w:rsidRPr="00C91F7A">
        <w:rPr>
          <w:rFonts w:ascii="Times New Roman" w:hAnsi="Times New Roman"/>
          <w:sz w:val="24"/>
          <w:szCs w:val="24"/>
        </w:rPr>
        <w:t xml:space="preserve"> споразумение № 1/31.03.2022 г.</w:t>
      </w:r>
    </w:p>
    <w:p w:rsidR="00CA25BC" w:rsidRPr="00C91F7A" w:rsidRDefault="00CA25BC" w:rsidP="00CA25BC">
      <w:pPr>
        <w:pStyle w:val="ListParagraph"/>
        <w:numPr>
          <w:ilvl w:val="0"/>
          <w:numId w:val="9"/>
        </w:numPr>
        <w:spacing w:line="360" w:lineRule="auto"/>
        <w:ind w:left="1287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 xml:space="preserve">„Терем Холдинг” ЕАД </w:t>
      </w:r>
    </w:p>
    <w:p w:rsidR="00CA25BC" w:rsidRPr="00C91F7A" w:rsidRDefault="00CA25BC" w:rsidP="00CA25BC">
      <w:pPr>
        <w:pStyle w:val="ListParagraph"/>
        <w:numPr>
          <w:ilvl w:val="0"/>
          <w:numId w:val="29"/>
        </w:numPr>
        <w:spacing w:line="36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 xml:space="preserve">Договор № Д 247/30.12.2021 г. за охрана на обект „Прибой” – гр. Варна и </w:t>
      </w:r>
      <w:r w:rsidRPr="00C91F7A">
        <w:rPr>
          <w:rFonts w:ascii="Times New Roman" w:hAnsi="Times New Roman"/>
          <w:sz w:val="24"/>
          <w:szCs w:val="24"/>
          <w:lang w:val="ru-RU"/>
        </w:rPr>
        <w:t>Д</w:t>
      </w:r>
      <w:r w:rsidRPr="00C91F7A">
        <w:rPr>
          <w:rFonts w:ascii="Times New Roman" w:hAnsi="Times New Roman"/>
          <w:sz w:val="24"/>
          <w:szCs w:val="24"/>
        </w:rPr>
        <w:t>оп</w:t>
      </w:r>
      <w:r w:rsidRPr="00C91F7A">
        <w:rPr>
          <w:rFonts w:ascii="Times New Roman" w:hAnsi="Times New Roman"/>
          <w:sz w:val="24"/>
          <w:szCs w:val="24"/>
          <w:lang w:val="ru-RU"/>
        </w:rPr>
        <w:t xml:space="preserve">ълнително </w:t>
      </w:r>
      <w:r w:rsidRPr="00C91F7A">
        <w:rPr>
          <w:rFonts w:ascii="Times New Roman" w:hAnsi="Times New Roman"/>
          <w:sz w:val="24"/>
          <w:szCs w:val="24"/>
        </w:rPr>
        <w:t>с</w:t>
      </w:r>
      <w:r w:rsidRPr="00C91F7A">
        <w:rPr>
          <w:rFonts w:ascii="Times New Roman" w:hAnsi="Times New Roman"/>
          <w:sz w:val="24"/>
          <w:szCs w:val="24"/>
          <w:lang w:val="ru-RU"/>
        </w:rPr>
        <w:t>поразумение</w:t>
      </w:r>
      <w:r w:rsidRPr="00C91F7A">
        <w:rPr>
          <w:rFonts w:ascii="Times New Roman" w:hAnsi="Times New Roman"/>
          <w:sz w:val="24"/>
          <w:szCs w:val="24"/>
        </w:rPr>
        <w:t xml:space="preserve"> № 1/04.04.2022 г. </w:t>
      </w:r>
    </w:p>
    <w:p w:rsidR="00CA25BC" w:rsidRPr="00C91F7A" w:rsidRDefault="00CA25BC" w:rsidP="00CA25BC">
      <w:pPr>
        <w:pStyle w:val="ListParagraph"/>
        <w:numPr>
          <w:ilvl w:val="0"/>
          <w:numId w:val="9"/>
        </w:numPr>
        <w:spacing w:line="360" w:lineRule="auto"/>
        <w:ind w:left="1287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Исторически музей – Панагюрище:</w:t>
      </w:r>
    </w:p>
    <w:p w:rsidR="00CA25BC" w:rsidRPr="00C91F7A" w:rsidRDefault="00CA25BC" w:rsidP="00B25358">
      <w:pPr>
        <w:pStyle w:val="ListParagraph"/>
        <w:numPr>
          <w:ilvl w:val="0"/>
          <w:numId w:val="11"/>
        </w:numPr>
        <w:spacing w:line="360" w:lineRule="auto"/>
        <w:ind w:left="1134" w:hanging="141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Договор № Д-1 от 06.01.2022</w:t>
      </w:r>
      <w:r w:rsidR="00944333">
        <w:rPr>
          <w:rFonts w:ascii="Times New Roman" w:hAnsi="Times New Roman"/>
          <w:sz w:val="24"/>
          <w:szCs w:val="24"/>
        </w:rPr>
        <w:t xml:space="preserve"> г. и допълнително споразумение</w:t>
      </w:r>
      <w:r w:rsidRPr="00C91F7A">
        <w:rPr>
          <w:rFonts w:ascii="Times New Roman" w:hAnsi="Times New Roman"/>
          <w:sz w:val="24"/>
          <w:szCs w:val="24"/>
        </w:rPr>
        <w:t xml:space="preserve"> от № Д-1/ 20.06.2022 г.</w:t>
      </w:r>
    </w:p>
    <w:p w:rsidR="00CA25BC" w:rsidRPr="00C91F7A" w:rsidRDefault="00CA25BC" w:rsidP="00CA25BC">
      <w:pPr>
        <w:pStyle w:val="ListParagraph"/>
        <w:numPr>
          <w:ilvl w:val="0"/>
          <w:numId w:val="9"/>
        </w:numPr>
        <w:spacing w:line="360" w:lineRule="auto"/>
        <w:ind w:left="1287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Изпълнителна агенция ‘’Военни клубове и Военно почивно дело’’</w:t>
      </w:r>
    </w:p>
    <w:p w:rsidR="00CA25BC" w:rsidRPr="00C91F7A" w:rsidRDefault="00CA25BC" w:rsidP="00CA25BC">
      <w:pPr>
        <w:pStyle w:val="ListParagraph"/>
        <w:numPr>
          <w:ilvl w:val="0"/>
          <w:numId w:val="11"/>
        </w:numPr>
        <w:spacing w:line="36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Договор № ОП-15/18.03.2020 г. и Доп.споразумение № 1/11.02.2021 г. и № 2/02.06.2022 г.;</w:t>
      </w:r>
    </w:p>
    <w:p w:rsidR="00CA25BC" w:rsidRPr="00C91F7A" w:rsidRDefault="00CA25BC" w:rsidP="00CA25BC">
      <w:pPr>
        <w:pStyle w:val="ListParagraph"/>
        <w:numPr>
          <w:ilvl w:val="0"/>
          <w:numId w:val="11"/>
        </w:numPr>
        <w:spacing w:line="36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Договор № ОП-16/18.03.2020 г. и Доп.споразумение № 1/11.02.2021 г. и № 2/02.06.2022 г.;</w:t>
      </w:r>
    </w:p>
    <w:p w:rsidR="00CA25BC" w:rsidRPr="00C91F7A" w:rsidRDefault="00CA25BC" w:rsidP="00CA25BC">
      <w:pPr>
        <w:pStyle w:val="ListParagraph"/>
        <w:numPr>
          <w:ilvl w:val="0"/>
          <w:numId w:val="11"/>
        </w:numPr>
        <w:spacing w:line="36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Договор № ОП-17/18.03.2020 г. и Доп.споразумение № 1/11.02.2021 г. и № 2/02.06.2022 г.;</w:t>
      </w:r>
    </w:p>
    <w:p w:rsidR="00CA25BC" w:rsidRPr="00C91F7A" w:rsidRDefault="00CA25BC" w:rsidP="00B25358">
      <w:pPr>
        <w:pStyle w:val="ListParagraph"/>
        <w:numPr>
          <w:ilvl w:val="0"/>
          <w:numId w:val="11"/>
        </w:numPr>
        <w:tabs>
          <w:tab w:val="left" w:pos="993"/>
        </w:tabs>
        <w:spacing w:line="360" w:lineRule="auto"/>
        <w:ind w:left="1276" w:hanging="142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Договор № ОП-18/18.03.2020 г. и Доп.споразумение № 1/11.02.2021 г. ; и № 2/02.06.2022 г.;</w:t>
      </w:r>
    </w:p>
    <w:p w:rsidR="00CA25BC" w:rsidRPr="00C91F7A" w:rsidRDefault="00CA25BC" w:rsidP="00CA25BC">
      <w:pPr>
        <w:pStyle w:val="ListParagraph"/>
        <w:numPr>
          <w:ilvl w:val="0"/>
          <w:numId w:val="11"/>
        </w:numPr>
        <w:spacing w:line="36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Договор № ОП-19/18.03.2020 г. и Доп.споразумение № 1/11.02.2021 г. и № 2/02.06.2022 г.;</w:t>
      </w:r>
    </w:p>
    <w:p w:rsidR="00CA25BC" w:rsidRPr="00C91F7A" w:rsidRDefault="00CA25BC" w:rsidP="00CA25BC">
      <w:pPr>
        <w:pStyle w:val="ListParagraph"/>
        <w:numPr>
          <w:ilvl w:val="0"/>
          <w:numId w:val="11"/>
        </w:numPr>
        <w:spacing w:line="36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Договор № ОП-20/02.04.2021 г. /в сила от 02.04.2021 г./ и Доп.споразумение № 1/08.04.2021 г. и № 2/02.06.2022 г.</w:t>
      </w:r>
    </w:p>
    <w:p w:rsidR="00CA25BC" w:rsidRPr="00C91F7A" w:rsidRDefault="00CA25BC" w:rsidP="00CA25BC">
      <w:pPr>
        <w:pStyle w:val="ListParagraph"/>
        <w:numPr>
          <w:ilvl w:val="0"/>
          <w:numId w:val="9"/>
        </w:numPr>
        <w:spacing w:line="360" w:lineRule="auto"/>
        <w:ind w:left="1418" w:hanging="284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Интендантско обслужване – МО  ЕАД</w:t>
      </w:r>
    </w:p>
    <w:p w:rsidR="00CA25BC" w:rsidRPr="00C91F7A" w:rsidRDefault="00CA25BC" w:rsidP="00CA25BC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lastRenderedPageBreak/>
        <w:t>Договор от 15.06.2018 г., Анекси към него от 08.01.2019 г., от 2/08.01.2020 г., от 01.07.2020 г., 15.01.2021 г. и 31.03.2022 г., Договор № ДУ-20/28.06.2022 г.;</w:t>
      </w:r>
    </w:p>
    <w:p w:rsidR="00CA25BC" w:rsidRPr="00C91F7A" w:rsidRDefault="00CA25BC" w:rsidP="00CA25BC">
      <w:pPr>
        <w:pStyle w:val="ListParagraph"/>
        <w:numPr>
          <w:ilvl w:val="0"/>
          <w:numId w:val="9"/>
        </w:numPr>
        <w:spacing w:line="360" w:lineRule="auto"/>
        <w:ind w:left="1287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Централен артилерийски технически изпитателен полигон</w:t>
      </w:r>
    </w:p>
    <w:p w:rsidR="00CA25BC" w:rsidRPr="00C91F7A" w:rsidRDefault="00CA25BC" w:rsidP="00CA25BC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Договор № Д-03-113/19.03.2019 г. в сила от 01.04.2019 г. и Допълнително споразумение № 1/08.01.2020 г., № 2/20.01.2021 г. и № 3/07.04.2022 г.;</w:t>
      </w:r>
    </w:p>
    <w:p w:rsidR="00CA25BC" w:rsidRPr="00C91F7A" w:rsidRDefault="00CA25BC" w:rsidP="00CA25BC">
      <w:pPr>
        <w:pStyle w:val="ListParagraph"/>
        <w:numPr>
          <w:ilvl w:val="0"/>
          <w:numId w:val="9"/>
        </w:numPr>
        <w:spacing w:line="360" w:lineRule="auto"/>
        <w:ind w:left="1287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Командване за логистична поддръжка:</w:t>
      </w:r>
    </w:p>
    <w:p w:rsidR="00CA25BC" w:rsidRDefault="00CA25BC" w:rsidP="00CA25BC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sz w:val="24"/>
          <w:szCs w:val="24"/>
        </w:rPr>
        <w:t>Договор за възлагане на обществена поръчка за услуга № 3-1345/15.11.2021 г. и Допълнително споразумение рег.№ 3-2230/30.12.2021 г. и Допълнително споразумение № 2 рег.№ 3-2230/18.05.2022 г.</w:t>
      </w:r>
      <w:r w:rsidR="000C0BB4" w:rsidRPr="00C91F7A">
        <w:rPr>
          <w:rFonts w:ascii="Times New Roman" w:hAnsi="Times New Roman"/>
          <w:sz w:val="24"/>
          <w:szCs w:val="24"/>
        </w:rPr>
        <w:t xml:space="preserve"> С Предизвестие от КЛП, депозирано на 30.11.2022 г., договорът е прекратен считано от 12.01.2023 г.</w:t>
      </w:r>
      <w:r w:rsidRPr="00C91F7A">
        <w:rPr>
          <w:rFonts w:ascii="Times New Roman" w:hAnsi="Times New Roman"/>
          <w:sz w:val="24"/>
          <w:szCs w:val="24"/>
        </w:rPr>
        <w:t xml:space="preserve">  </w:t>
      </w:r>
    </w:p>
    <w:p w:rsidR="000F10EE" w:rsidRPr="00FE6767" w:rsidRDefault="00C91F7A" w:rsidP="000F10EE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FC6EEC">
        <w:rPr>
          <w:rFonts w:ascii="Times New Roman" w:hAnsi="Times New Roman"/>
          <w:color w:val="000000" w:themeColor="text1"/>
        </w:rPr>
        <w:t>Договорите за възлагане на охрана на обектите на</w:t>
      </w:r>
      <w:r w:rsidR="00FC6EEC">
        <w:rPr>
          <w:rFonts w:ascii="Times New Roman" w:hAnsi="Times New Roman"/>
          <w:color w:val="000000" w:themeColor="text1"/>
        </w:rPr>
        <w:t>:</w:t>
      </w:r>
      <w:r w:rsidRPr="00FC6EEC">
        <w:rPr>
          <w:rFonts w:ascii="Times New Roman" w:hAnsi="Times New Roman"/>
          <w:color w:val="000000" w:themeColor="text1"/>
        </w:rPr>
        <w:t xml:space="preserve"> Министерството на отбраната</w:t>
      </w:r>
      <w:r w:rsidR="00FC6EEC" w:rsidRPr="00FC6EEC">
        <w:rPr>
          <w:rFonts w:ascii="Times New Roman" w:hAnsi="Times New Roman"/>
          <w:color w:val="000000" w:themeColor="text1"/>
        </w:rPr>
        <w:t>,</w:t>
      </w:r>
      <w:r w:rsidR="00FC6EEC" w:rsidRPr="00FC6EEC">
        <w:rPr>
          <w:rFonts w:ascii="Times New Roman" w:hAnsi="Times New Roman"/>
        </w:rPr>
        <w:t xml:space="preserve"> ИА ‘’Военни клубове и Военно почивно дело’’</w:t>
      </w:r>
      <w:r w:rsidR="00FC6EEC">
        <w:rPr>
          <w:rFonts w:ascii="Times New Roman" w:hAnsi="Times New Roman"/>
        </w:rPr>
        <w:t xml:space="preserve">, ЦАТИП и </w:t>
      </w:r>
      <w:r w:rsidR="00FC6EEC" w:rsidRPr="00C91F7A">
        <w:rPr>
          <w:rFonts w:ascii="Times New Roman" w:hAnsi="Times New Roman" w:cs="Times New Roman"/>
        </w:rPr>
        <w:t>Командване за логистична поддръжка</w:t>
      </w:r>
      <w:r w:rsidR="00FC6EEC">
        <w:rPr>
          <w:rFonts w:ascii="Times New Roman" w:hAnsi="Times New Roman"/>
        </w:rPr>
        <w:t xml:space="preserve"> </w:t>
      </w:r>
      <w:r w:rsidRPr="00C91F7A">
        <w:rPr>
          <w:rFonts w:ascii="Times New Roman" w:hAnsi="Times New Roman"/>
          <w:color w:val="000000" w:themeColor="text1"/>
        </w:rPr>
        <w:t>са сключени при спазване Закон</w:t>
      </w:r>
      <w:r w:rsidRPr="00C91F7A">
        <w:rPr>
          <w:rFonts w:ascii="Times New Roman" w:hAnsi="Times New Roman"/>
          <w:color w:val="000000" w:themeColor="text1"/>
          <w:lang w:val="ru-RU"/>
        </w:rPr>
        <w:t xml:space="preserve"> за обществени</w:t>
      </w:r>
      <w:r w:rsidRPr="00C91F7A">
        <w:rPr>
          <w:rFonts w:ascii="Times New Roman" w:hAnsi="Times New Roman"/>
          <w:color w:val="000000" w:themeColor="text1"/>
        </w:rPr>
        <w:t>те поръчки, в сила от 15.04.2016</w:t>
      </w:r>
      <w:r w:rsidRPr="00C91F7A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C91F7A">
        <w:rPr>
          <w:rFonts w:ascii="Times New Roman" w:hAnsi="Times New Roman"/>
          <w:color w:val="000000" w:themeColor="text1"/>
        </w:rPr>
        <w:t xml:space="preserve">г. при условията на </w:t>
      </w:r>
      <w:r w:rsidRPr="00C91F7A">
        <w:rPr>
          <w:rFonts w:ascii="Times New Roman" w:hAnsi="Times New Roman"/>
          <w:b/>
          <w:i/>
          <w:color w:val="000000" w:themeColor="text1"/>
        </w:rPr>
        <w:t>„in house</w:t>
      </w:r>
      <w:r w:rsidRPr="00C91F7A">
        <w:rPr>
          <w:rFonts w:ascii="Times New Roman" w:hAnsi="Times New Roman"/>
          <w:b/>
          <w:i/>
          <w:color w:val="000000" w:themeColor="text1"/>
          <w:lang w:val="ru-RU"/>
        </w:rPr>
        <w:t>’’</w:t>
      </w:r>
      <w:r w:rsidRPr="00C91F7A">
        <w:rPr>
          <w:rFonts w:ascii="Times New Roman" w:hAnsi="Times New Roman"/>
          <w:color w:val="000000" w:themeColor="text1"/>
        </w:rPr>
        <w:t xml:space="preserve">, което е сериозно предимство за дружеството пред другите частни охранителни фирми. </w:t>
      </w:r>
      <w:r w:rsidR="000F10EE">
        <w:rPr>
          <w:rFonts w:ascii="Times New Roman" w:hAnsi="Times New Roman" w:cs="Times New Roman"/>
        </w:rPr>
        <w:t>П</w:t>
      </w:r>
      <w:r w:rsidR="000F10EE" w:rsidRPr="00FE6767">
        <w:rPr>
          <w:rFonts w:ascii="Times New Roman" w:hAnsi="Times New Roman" w:cs="Times New Roman"/>
        </w:rPr>
        <w:t xml:space="preserve">рилагането на чл.14, ал.1,т.5 от Закона за обществените поръчки </w:t>
      </w:r>
      <w:r w:rsidR="005E45AB">
        <w:rPr>
          <w:rFonts w:ascii="Times New Roman" w:hAnsi="Times New Roman" w:cs="Times New Roman"/>
        </w:rPr>
        <w:t>е</w:t>
      </w:r>
      <w:r w:rsidR="000F10EE" w:rsidRPr="00FE6767">
        <w:rPr>
          <w:rFonts w:ascii="Times New Roman" w:hAnsi="Times New Roman" w:cs="Times New Roman"/>
        </w:rPr>
        <w:t xml:space="preserve"> при спазване на следните изисквания: </w:t>
      </w:r>
    </w:p>
    <w:p w:rsidR="000F10EE" w:rsidRPr="00FE6767" w:rsidRDefault="000F10EE" w:rsidP="000F10EE">
      <w:pPr>
        <w:pStyle w:val="Default"/>
        <w:numPr>
          <w:ilvl w:val="0"/>
          <w:numId w:val="12"/>
        </w:numPr>
        <w:spacing w:line="360" w:lineRule="auto"/>
        <w:ind w:left="709" w:firstLine="0"/>
        <w:jc w:val="both"/>
        <w:rPr>
          <w:rFonts w:ascii="Times New Roman" w:hAnsi="Times New Roman" w:cs="Times New Roman"/>
          <w:color w:val="auto"/>
        </w:rPr>
      </w:pPr>
      <w:r w:rsidRPr="00FE6767">
        <w:rPr>
          <w:rFonts w:ascii="Times New Roman" w:hAnsi="Times New Roman" w:cs="Times New Roman"/>
          <w:color w:val="auto"/>
        </w:rPr>
        <w:t xml:space="preserve">възложителят да упражнява върху юридическото лице контрол, подобен на този, който упражнява върху собствените си структурни звена; </w:t>
      </w:r>
    </w:p>
    <w:p w:rsidR="000F10EE" w:rsidRPr="00FE6767" w:rsidRDefault="000F10EE" w:rsidP="000F10EE">
      <w:pPr>
        <w:pStyle w:val="Default"/>
        <w:numPr>
          <w:ilvl w:val="0"/>
          <w:numId w:val="12"/>
        </w:numPr>
        <w:spacing w:line="360" w:lineRule="auto"/>
        <w:ind w:left="709" w:firstLine="0"/>
        <w:jc w:val="both"/>
        <w:rPr>
          <w:rFonts w:ascii="Times New Roman" w:hAnsi="Times New Roman" w:cs="Times New Roman"/>
          <w:color w:val="auto"/>
        </w:rPr>
      </w:pPr>
      <w:r w:rsidRPr="00FE6767">
        <w:rPr>
          <w:rFonts w:ascii="Times New Roman" w:hAnsi="Times New Roman" w:cs="Times New Roman"/>
          <w:color w:val="auto"/>
        </w:rPr>
        <w:t xml:space="preserve"> повече от 80 на сто от дейността на юридическото лице да е формирана от изпълнението на дейности, възложени от възложителя или негови обособени структури или от други юридически лица, контролирани от възложителя; </w:t>
      </w:r>
    </w:p>
    <w:p w:rsidR="000F10EE" w:rsidRDefault="000F10EE" w:rsidP="000F10EE">
      <w:pPr>
        <w:pStyle w:val="Default"/>
        <w:numPr>
          <w:ilvl w:val="0"/>
          <w:numId w:val="12"/>
        </w:numPr>
        <w:spacing w:line="360" w:lineRule="auto"/>
        <w:ind w:left="709" w:firstLine="0"/>
        <w:jc w:val="both"/>
        <w:rPr>
          <w:rFonts w:ascii="Times New Roman" w:hAnsi="Times New Roman" w:cs="Times New Roman"/>
          <w:color w:val="auto"/>
        </w:rPr>
      </w:pPr>
      <w:r w:rsidRPr="002154AF">
        <w:rPr>
          <w:rFonts w:ascii="Times New Roman" w:hAnsi="Times New Roman" w:cs="Times New Roman"/>
          <w:color w:val="auto"/>
        </w:rPr>
        <w:t>в юридическото лице - изпълнител, да няма пряко частно капиталово участие, с изключение на такова, което не е свързано с контролни или блокиращи правомощия и не оказва решаващо влияние върху</w:t>
      </w:r>
      <w:r>
        <w:rPr>
          <w:rFonts w:ascii="Times New Roman" w:hAnsi="Times New Roman" w:cs="Times New Roman"/>
          <w:color w:val="auto"/>
        </w:rPr>
        <w:t xml:space="preserve"> дейността на юридическото лице.</w:t>
      </w:r>
    </w:p>
    <w:p w:rsidR="005E45AB" w:rsidRPr="00A73128" w:rsidRDefault="005E45AB" w:rsidP="005E45AB">
      <w:pPr>
        <w:pStyle w:val="Default"/>
        <w:spacing w:line="360" w:lineRule="auto"/>
        <w:ind w:left="709"/>
        <w:jc w:val="both"/>
        <w:rPr>
          <w:rFonts w:ascii="Times New Roman" w:hAnsi="Times New Roman" w:cs="Times New Roman"/>
          <w:color w:val="auto"/>
        </w:rPr>
      </w:pPr>
    </w:p>
    <w:p w:rsidR="00830802" w:rsidRPr="00F1167B" w:rsidRDefault="00830802" w:rsidP="005E45AB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1167B">
        <w:rPr>
          <w:rFonts w:ascii="Times New Roman" w:hAnsi="Times New Roman"/>
          <w:sz w:val="24"/>
          <w:szCs w:val="24"/>
        </w:rPr>
        <w:t>Приходите от оперативна дейност през 2022 г. са в размер 26 678 970 лв., както следва:</w:t>
      </w:r>
    </w:p>
    <w:p w:rsidR="00830802" w:rsidRPr="00F1167B" w:rsidRDefault="00830802" w:rsidP="00830802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1167B">
        <w:rPr>
          <w:rFonts w:ascii="Times New Roman" w:hAnsi="Times New Roman"/>
          <w:sz w:val="24"/>
          <w:szCs w:val="24"/>
        </w:rPr>
        <w:t>н</w:t>
      </w:r>
      <w:r w:rsidR="00A73786" w:rsidRPr="00F1167B">
        <w:rPr>
          <w:rFonts w:ascii="Times New Roman" w:hAnsi="Times New Roman"/>
          <w:sz w:val="24"/>
          <w:szCs w:val="24"/>
        </w:rPr>
        <w:t xml:space="preserve">етните приходи от продажби </w:t>
      </w:r>
      <w:r w:rsidRPr="00F1167B">
        <w:rPr>
          <w:rFonts w:ascii="Times New Roman" w:hAnsi="Times New Roman"/>
          <w:sz w:val="24"/>
          <w:szCs w:val="24"/>
        </w:rPr>
        <w:t>възлизат</w:t>
      </w:r>
      <w:r w:rsidR="00A73786" w:rsidRPr="00F1167B">
        <w:rPr>
          <w:rFonts w:ascii="Times New Roman" w:hAnsi="Times New Roman"/>
          <w:sz w:val="24"/>
          <w:szCs w:val="24"/>
        </w:rPr>
        <w:t xml:space="preserve"> </w:t>
      </w:r>
      <w:r w:rsidR="00E1552C" w:rsidRPr="00F1167B">
        <w:rPr>
          <w:rFonts w:ascii="Times New Roman" w:hAnsi="Times New Roman"/>
          <w:sz w:val="24"/>
          <w:szCs w:val="24"/>
          <w:lang w:val="en-US"/>
        </w:rPr>
        <w:t>26 669 136</w:t>
      </w:r>
      <w:r w:rsidR="00131372" w:rsidRPr="00F1167B">
        <w:rPr>
          <w:rFonts w:ascii="Times New Roman" w:hAnsi="Times New Roman"/>
          <w:sz w:val="24"/>
          <w:szCs w:val="24"/>
        </w:rPr>
        <w:t xml:space="preserve"> </w:t>
      </w:r>
      <w:r w:rsidR="00A73786" w:rsidRPr="00F1167B">
        <w:rPr>
          <w:rFonts w:ascii="Times New Roman" w:hAnsi="Times New Roman"/>
          <w:sz w:val="24"/>
          <w:szCs w:val="24"/>
        </w:rPr>
        <w:t>лв.</w:t>
      </w:r>
      <w:r w:rsidR="00501D7D" w:rsidRPr="00F1167B">
        <w:rPr>
          <w:rFonts w:ascii="Times New Roman" w:hAnsi="Times New Roman"/>
          <w:sz w:val="24"/>
          <w:szCs w:val="24"/>
        </w:rPr>
        <w:t xml:space="preserve"> </w:t>
      </w:r>
      <w:r w:rsidRPr="00F1167B">
        <w:rPr>
          <w:rFonts w:ascii="Times New Roman" w:hAnsi="Times New Roman"/>
          <w:sz w:val="24"/>
          <w:szCs w:val="24"/>
        </w:rPr>
        <w:t>-</w:t>
      </w:r>
      <w:r w:rsidR="0069580B" w:rsidRPr="00F1167B">
        <w:rPr>
          <w:rFonts w:ascii="Times New Roman" w:hAnsi="Times New Roman"/>
          <w:sz w:val="24"/>
          <w:szCs w:val="24"/>
        </w:rPr>
        <w:t xml:space="preserve">. приходи от охранителна дейност </w:t>
      </w:r>
      <w:r w:rsidRPr="00F1167B">
        <w:rPr>
          <w:rFonts w:ascii="Times New Roman" w:hAnsi="Times New Roman"/>
          <w:i/>
          <w:sz w:val="24"/>
          <w:szCs w:val="24"/>
        </w:rPr>
        <w:t>26 616 054</w:t>
      </w:r>
      <w:r w:rsidR="00605C7F" w:rsidRPr="00F1167B">
        <w:rPr>
          <w:rFonts w:ascii="Times New Roman" w:hAnsi="Times New Roman"/>
          <w:i/>
          <w:sz w:val="24"/>
          <w:szCs w:val="24"/>
        </w:rPr>
        <w:t xml:space="preserve"> </w:t>
      </w:r>
      <w:r w:rsidRPr="00F1167B">
        <w:rPr>
          <w:rFonts w:ascii="Times New Roman" w:hAnsi="Times New Roman"/>
          <w:sz w:val="24"/>
          <w:szCs w:val="24"/>
        </w:rPr>
        <w:t xml:space="preserve">лв. и </w:t>
      </w:r>
      <w:r w:rsidR="00131372" w:rsidRPr="00F1167B">
        <w:rPr>
          <w:rFonts w:ascii="Times New Roman" w:hAnsi="Times New Roman"/>
          <w:sz w:val="24"/>
          <w:szCs w:val="24"/>
        </w:rPr>
        <w:t>такса паркин</w:t>
      </w:r>
      <w:r w:rsidR="00605C7F" w:rsidRPr="00F1167B">
        <w:rPr>
          <w:rFonts w:ascii="Times New Roman" w:hAnsi="Times New Roman"/>
          <w:sz w:val="24"/>
          <w:szCs w:val="24"/>
        </w:rPr>
        <w:t xml:space="preserve">г зона </w:t>
      </w:r>
      <w:r w:rsidRPr="00F1167B">
        <w:rPr>
          <w:rFonts w:ascii="Times New Roman" w:hAnsi="Times New Roman"/>
          <w:sz w:val="24"/>
          <w:szCs w:val="24"/>
        </w:rPr>
        <w:t>53 082</w:t>
      </w:r>
      <w:r w:rsidR="000F7BC4" w:rsidRPr="00F1167B">
        <w:rPr>
          <w:rFonts w:ascii="Times New Roman" w:hAnsi="Times New Roman"/>
          <w:sz w:val="24"/>
          <w:szCs w:val="24"/>
        </w:rPr>
        <w:t xml:space="preserve"> </w:t>
      </w:r>
      <w:r w:rsidR="0069580B" w:rsidRPr="00F1167B">
        <w:rPr>
          <w:rFonts w:ascii="Times New Roman" w:hAnsi="Times New Roman"/>
          <w:sz w:val="24"/>
          <w:szCs w:val="24"/>
        </w:rPr>
        <w:t>лв.</w:t>
      </w:r>
    </w:p>
    <w:p w:rsidR="00830802" w:rsidRPr="00F1167B" w:rsidRDefault="00830802" w:rsidP="00830802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1167B">
        <w:rPr>
          <w:rFonts w:ascii="Times New Roman" w:hAnsi="Times New Roman"/>
          <w:sz w:val="24"/>
          <w:szCs w:val="24"/>
        </w:rPr>
        <w:t xml:space="preserve"> други приходи – 445 лв.;</w:t>
      </w:r>
    </w:p>
    <w:p w:rsidR="00830802" w:rsidRPr="00F1167B" w:rsidRDefault="00830802" w:rsidP="00830802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1167B">
        <w:rPr>
          <w:rFonts w:ascii="Times New Roman" w:hAnsi="Times New Roman"/>
          <w:sz w:val="24"/>
          <w:szCs w:val="24"/>
        </w:rPr>
        <w:t>приходи от фина</w:t>
      </w:r>
      <w:r w:rsidR="00C91F7A" w:rsidRPr="00F1167B">
        <w:rPr>
          <w:rFonts w:ascii="Times New Roman" w:hAnsi="Times New Roman"/>
          <w:sz w:val="24"/>
          <w:szCs w:val="24"/>
        </w:rPr>
        <w:t>н</w:t>
      </w:r>
      <w:r w:rsidRPr="00F1167B">
        <w:rPr>
          <w:rFonts w:ascii="Times New Roman" w:hAnsi="Times New Roman"/>
          <w:sz w:val="24"/>
          <w:szCs w:val="24"/>
        </w:rPr>
        <w:t>сиране – получени са 9389 лв. компенсации за ел.енергия и гориво.</w:t>
      </w:r>
      <w:r w:rsidR="00F1167B">
        <w:rPr>
          <w:rFonts w:ascii="Times New Roman" w:hAnsi="Times New Roman"/>
          <w:sz w:val="24"/>
          <w:szCs w:val="24"/>
        </w:rPr>
        <w:t xml:space="preserve"> </w:t>
      </w:r>
    </w:p>
    <w:p w:rsidR="00C260EC" w:rsidRDefault="00364237" w:rsidP="005E45AB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91F7A">
        <w:rPr>
          <w:rFonts w:ascii="Times New Roman" w:hAnsi="Times New Roman"/>
          <w:color w:val="FF0000"/>
          <w:sz w:val="24"/>
          <w:szCs w:val="24"/>
        </w:rPr>
        <w:lastRenderedPageBreak/>
        <w:t xml:space="preserve"> </w:t>
      </w:r>
      <w:r w:rsidR="00396F4F" w:rsidRPr="00944333">
        <w:rPr>
          <w:rFonts w:ascii="Times New Roman" w:hAnsi="Times New Roman"/>
          <w:sz w:val="24"/>
          <w:szCs w:val="24"/>
        </w:rPr>
        <w:t>В</w:t>
      </w:r>
      <w:r w:rsidR="00830802" w:rsidRPr="00944333">
        <w:rPr>
          <w:rFonts w:ascii="Times New Roman" w:hAnsi="Times New Roman"/>
          <w:sz w:val="24"/>
          <w:szCs w:val="24"/>
        </w:rPr>
        <w:t xml:space="preserve"> сравнение с 2021</w:t>
      </w:r>
      <w:r w:rsidR="00A73786" w:rsidRPr="00944333">
        <w:rPr>
          <w:rFonts w:ascii="Times New Roman" w:hAnsi="Times New Roman"/>
          <w:sz w:val="24"/>
          <w:szCs w:val="24"/>
        </w:rPr>
        <w:t xml:space="preserve"> г</w:t>
      </w:r>
      <w:r w:rsidR="00396F4F" w:rsidRPr="00944333">
        <w:rPr>
          <w:rFonts w:ascii="Times New Roman" w:hAnsi="Times New Roman"/>
          <w:sz w:val="24"/>
          <w:szCs w:val="24"/>
        </w:rPr>
        <w:t xml:space="preserve">. </w:t>
      </w:r>
      <w:r w:rsidR="005E45AB">
        <w:rPr>
          <w:rFonts w:ascii="Times New Roman" w:hAnsi="Times New Roman"/>
          <w:sz w:val="24"/>
          <w:szCs w:val="24"/>
        </w:rPr>
        <w:t>отчетените нетни</w:t>
      </w:r>
      <w:r w:rsidR="00F1167B" w:rsidRPr="00944333">
        <w:rPr>
          <w:rFonts w:ascii="Times New Roman" w:hAnsi="Times New Roman"/>
          <w:sz w:val="24"/>
          <w:szCs w:val="24"/>
        </w:rPr>
        <w:t xml:space="preserve"> приходи </w:t>
      </w:r>
      <w:r w:rsidR="005E45AB">
        <w:rPr>
          <w:rFonts w:ascii="Times New Roman" w:hAnsi="Times New Roman"/>
          <w:sz w:val="24"/>
          <w:szCs w:val="24"/>
        </w:rPr>
        <w:t>са</w:t>
      </w:r>
      <w:r w:rsidR="00396F4F" w:rsidRPr="00944333">
        <w:rPr>
          <w:rFonts w:ascii="Times New Roman" w:hAnsi="Times New Roman"/>
          <w:sz w:val="24"/>
          <w:szCs w:val="24"/>
        </w:rPr>
        <w:t xml:space="preserve"> с</w:t>
      </w:r>
      <w:r w:rsidR="00B21079" w:rsidRPr="00944333">
        <w:rPr>
          <w:rFonts w:ascii="Times New Roman" w:hAnsi="Times New Roman"/>
          <w:sz w:val="24"/>
          <w:szCs w:val="24"/>
        </w:rPr>
        <w:t xml:space="preserve"> </w:t>
      </w:r>
      <w:r w:rsidR="00F1167B" w:rsidRPr="00944333">
        <w:rPr>
          <w:rFonts w:ascii="Times New Roman" w:hAnsi="Times New Roman"/>
          <w:sz w:val="24"/>
          <w:szCs w:val="24"/>
        </w:rPr>
        <w:t>8 139 936</w:t>
      </w:r>
      <w:r w:rsidR="00B21079" w:rsidRPr="00944333">
        <w:rPr>
          <w:rFonts w:ascii="Times New Roman" w:hAnsi="Times New Roman"/>
          <w:sz w:val="24"/>
          <w:szCs w:val="24"/>
        </w:rPr>
        <w:t xml:space="preserve"> </w:t>
      </w:r>
      <w:r w:rsidR="00CD11D1" w:rsidRPr="00944333">
        <w:rPr>
          <w:rFonts w:ascii="Times New Roman" w:hAnsi="Times New Roman"/>
          <w:sz w:val="24"/>
          <w:szCs w:val="24"/>
        </w:rPr>
        <w:t>лв.</w:t>
      </w:r>
      <w:r w:rsidR="005E45AB">
        <w:rPr>
          <w:rFonts w:ascii="Times New Roman" w:hAnsi="Times New Roman"/>
          <w:sz w:val="24"/>
          <w:szCs w:val="24"/>
        </w:rPr>
        <w:t xml:space="preserve"> повече.</w:t>
      </w:r>
      <w:r w:rsidR="00944333">
        <w:rPr>
          <w:rFonts w:ascii="Times New Roman" w:hAnsi="Times New Roman"/>
          <w:sz w:val="24"/>
          <w:szCs w:val="24"/>
        </w:rPr>
        <w:t xml:space="preserve"> Увеличението от 43,93% на е предимно в резултат на реализираните </w:t>
      </w:r>
      <w:r w:rsidR="005E45AB">
        <w:rPr>
          <w:rFonts w:ascii="Times New Roman" w:hAnsi="Times New Roman"/>
          <w:sz w:val="24"/>
          <w:szCs w:val="24"/>
        </w:rPr>
        <w:t xml:space="preserve">през 2022 г. </w:t>
      </w:r>
      <w:r w:rsidR="00944333">
        <w:rPr>
          <w:rFonts w:ascii="Times New Roman" w:hAnsi="Times New Roman"/>
          <w:sz w:val="24"/>
          <w:szCs w:val="24"/>
        </w:rPr>
        <w:t xml:space="preserve">приходи от </w:t>
      </w:r>
      <w:r w:rsidR="00C260EC">
        <w:rPr>
          <w:rFonts w:ascii="Times New Roman" w:hAnsi="Times New Roman"/>
          <w:sz w:val="24"/>
          <w:szCs w:val="24"/>
        </w:rPr>
        <w:t>охрана на обектите</w:t>
      </w:r>
      <w:r w:rsidR="00944333">
        <w:rPr>
          <w:rFonts w:ascii="Times New Roman" w:hAnsi="Times New Roman"/>
          <w:sz w:val="24"/>
          <w:szCs w:val="24"/>
        </w:rPr>
        <w:t xml:space="preserve"> на В</w:t>
      </w:r>
      <w:r w:rsidR="00944333" w:rsidRPr="00C91F7A">
        <w:rPr>
          <w:rFonts w:ascii="Times New Roman" w:hAnsi="Times New Roman"/>
          <w:sz w:val="24"/>
          <w:szCs w:val="24"/>
        </w:rPr>
        <w:t xml:space="preserve">оенните </w:t>
      </w:r>
      <w:r w:rsidR="00944333" w:rsidRPr="00944333">
        <w:rPr>
          <w:rFonts w:ascii="Times New Roman" w:hAnsi="Times New Roman"/>
          <w:sz w:val="24"/>
          <w:szCs w:val="24"/>
        </w:rPr>
        <w:t>формирования на</w:t>
      </w:r>
      <w:r w:rsidR="00944333" w:rsidRPr="00C91F7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44333" w:rsidRPr="00C91F7A">
        <w:rPr>
          <w:rFonts w:ascii="Times New Roman" w:hAnsi="Times New Roman"/>
          <w:sz w:val="24"/>
          <w:szCs w:val="24"/>
        </w:rPr>
        <w:t>Командване</w:t>
      </w:r>
      <w:r w:rsidR="00944333">
        <w:rPr>
          <w:rFonts w:ascii="Times New Roman" w:hAnsi="Times New Roman"/>
          <w:sz w:val="24"/>
          <w:szCs w:val="24"/>
        </w:rPr>
        <w:t>то</w:t>
      </w:r>
      <w:r w:rsidR="00944333" w:rsidRPr="00C91F7A">
        <w:rPr>
          <w:rFonts w:ascii="Times New Roman" w:hAnsi="Times New Roman"/>
          <w:sz w:val="24"/>
          <w:szCs w:val="24"/>
        </w:rPr>
        <w:t xml:space="preserve"> за логистична поддръжка</w:t>
      </w:r>
      <w:r w:rsidR="00C260EC">
        <w:rPr>
          <w:rFonts w:ascii="Times New Roman" w:hAnsi="Times New Roman"/>
          <w:sz w:val="24"/>
          <w:szCs w:val="24"/>
        </w:rPr>
        <w:t>.</w:t>
      </w:r>
    </w:p>
    <w:p w:rsidR="00131372" w:rsidRPr="00944333" w:rsidRDefault="00D34710" w:rsidP="00830802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44333">
        <w:rPr>
          <w:rFonts w:ascii="Times New Roman" w:hAnsi="Times New Roman"/>
          <w:sz w:val="24"/>
          <w:szCs w:val="24"/>
        </w:rPr>
        <w:t xml:space="preserve">Тези приходи са </w:t>
      </w:r>
      <w:r w:rsidR="00131372" w:rsidRPr="00944333">
        <w:rPr>
          <w:rFonts w:ascii="Times New Roman" w:hAnsi="Times New Roman"/>
          <w:sz w:val="24"/>
          <w:szCs w:val="24"/>
        </w:rPr>
        <w:t xml:space="preserve">разпределени по </w:t>
      </w:r>
      <w:r w:rsidRPr="00944333">
        <w:rPr>
          <w:rFonts w:ascii="Times New Roman" w:hAnsi="Times New Roman"/>
          <w:sz w:val="24"/>
          <w:szCs w:val="24"/>
        </w:rPr>
        <w:t xml:space="preserve">години и </w:t>
      </w:r>
      <w:r w:rsidR="00131372" w:rsidRPr="00944333">
        <w:rPr>
          <w:rFonts w:ascii="Times New Roman" w:hAnsi="Times New Roman"/>
          <w:sz w:val="24"/>
          <w:szCs w:val="24"/>
        </w:rPr>
        <w:t>к</w:t>
      </w:r>
      <w:r w:rsidR="00F1167B" w:rsidRPr="00944333">
        <w:rPr>
          <w:rFonts w:ascii="Times New Roman" w:hAnsi="Times New Roman"/>
          <w:sz w:val="24"/>
          <w:szCs w:val="24"/>
        </w:rPr>
        <w:t>онтрагенти</w:t>
      </w:r>
      <w:r w:rsidR="00131372" w:rsidRPr="00944333">
        <w:rPr>
          <w:rFonts w:ascii="Times New Roman" w:hAnsi="Times New Roman"/>
          <w:sz w:val="24"/>
          <w:szCs w:val="24"/>
        </w:rPr>
        <w:t>, както следва:</w:t>
      </w:r>
    </w:p>
    <w:tbl>
      <w:tblPr>
        <w:tblW w:w="989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33"/>
        <w:gridCol w:w="3860"/>
        <w:gridCol w:w="1978"/>
        <w:gridCol w:w="1899"/>
        <w:gridCol w:w="1322"/>
      </w:tblGrid>
      <w:tr w:rsidR="006526AE" w:rsidRPr="00C91F7A" w:rsidTr="00D34710">
        <w:trPr>
          <w:trHeight w:val="525"/>
        </w:trPr>
        <w:tc>
          <w:tcPr>
            <w:tcW w:w="833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пор.№ </w:t>
            </w:r>
          </w:p>
        </w:tc>
        <w:tc>
          <w:tcPr>
            <w:tcW w:w="3860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Име на контрагента</w:t>
            </w:r>
          </w:p>
        </w:tc>
        <w:tc>
          <w:tcPr>
            <w:tcW w:w="197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Нетни приходи </w:t>
            </w:r>
          </w:p>
        </w:tc>
        <w:tc>
          <w:tcPr>
            <w:tcW w:w="1899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Нетни приходи </w:t>
            </w:r>
          </w:p>
        </w:tc>
        <w:tc>
          <w:tcPr>
            <w:tcW w:w="1322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</w:t>
            </w:r>
          </w:p>
        </w:tc>
      </w:tr>
      <w:tr w:rsidR="006526AE" w:rsidRPr="00C91F7A" w:rsidTr="00D34710">
        <w:trPr>
          <w:trHeight w:val="345"/>
        </w:trPr>
        <w:tc>
          <w:tcPr>
            <w:tcW w:w="83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2021 г.</w:t>
            </w:r>
          </w:p>
        </w:tc>
        <w:tc>
          <w:tcPr>
            <w:tcW w:w="189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2022 г.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6526AE" w:rsidRPr="00C91F7A" w:rsidTr="00D34710">
        <w:trPr>
          <w:trHeight w:val="585"/>
        </w:trPr>
        <w:tc>
          <w:tcPr>
            <w:tcW w:w="83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8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на отбраната</w:t>
            </w:r>
          </w:p>
        </w:tc>
        <w:tc>
          <w:tcPr>
            <w:tcW w:w="19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 xml:space="preserve">16 019 970.50    </w:t>
            </w:r>
          </w:p>
        </w:tc>
        <w:tc>
          <w:tcPr>
            <w:tcW w:w="18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 xml:space="preserve">16 344 248.02    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color w:val="000000"/>
                <w:sz w:val="24"/>
                <w:szCs w:val="24"/>
              </w:rPr>
              <w:t>2.02%</w:t>
            </w:r>
          </w:p>
        </w:tc>
      </w:tr>
      <w:tr w:rsidR="006526AE" w:rsidRPr="00C91F7A" w:rsidTr="00D34710">
        <w:trPr>
          <w:trHeight w:val="585"/>
        </w:trPr>
        <w:tc>
          <w:tcPr>
            <w:tcW w:w="83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8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Интендантско обслужване ЕАД</w:t>
            </w:r>
          </w:p>
        </w:tc>
        <w:tc>
          <w:tcPr>
            <w:tcW w:w="19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 xml:space="preserve">153 736.44    </w:t>
            </w:r>
          </w:p>
        </w:tc>
        <w:tc>
          <w:tcPr>
            <w:tcW w:w="18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 xml:space="preserve">159 071.38    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color w:val="000000"/>
                <w:sz w:val="24"/>
                <w:szCs w:val="24"/>
              </w:rPr>
              <w:t>3.47%</w:t>
            </w:r>
          </w:p>
        </w:tc>
      </w:tr>
      <w:tr w:rsidR="006526AE" w:rsidRPr="00C91F7A" w:rsidTr="00D34710">
        <w:trPr>
          <w:trHeight w:val="585"/>
        </w:trPr>
        <w:tc>
          <w:tcPr>
            <w:tcW w:w="83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8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„Терем  Холдинг” ЕАД</w:t>
            </w:r>
          </w:p>
        </w:tc>
        <w:tc>
          <w:tcPr>
            <w:tcW w:w="19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 xml:space="preserve">90 953.70    </w:t>
            </w:r>
          </w:p>
        </w:tc>
        <w:tc>
          <w:tcPr>
            <w:tcW w:w="18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 xml:space="preserve">58 653.20    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color w:val="000000"/>
                <w:sz w:val="24"/>
                <w:szCs w:val="24"/>
              </w:rPr>
              <w:t>-35.51%</w:t>
            </w:r>
          </w:p>
        </w:tc>
      </w:tr>
      <w:tr w:rsidR="006526AE" w:rsidRPr="00C91F7A" w:rsidTr="00D34710">
        <w:trPr>
          <w:trHeight w:val="585"/>
        </w:trPr>
        <w:tc>
          <w:tcPr>
            <w:tcW w:w="83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8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„Терем Ивайло” ЕООД</w:t>
            </w:r>
          </w:p>
        </w:tc>
        <w:tc>
          <w:tcPr>
            <w:tcW w:w="19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 xml:space="preserve">98 751.18    </w:t>
            </w:r>
          </w:p>
        </w:tc>
        <w:tc>
          <w:tcPr>
            <w:tcW w:w="18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 xml:space="preserve">99 371.50    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color w:val="000000"/>
                <w:sz w:val="24"/>
                <w:szCs w:val="24"/>
              </w:rPr>
              <w:t>0.63%</w:t>
            </w:r>
          </w:p>
        </w:tc>
      </w:tr>
      <w:tr w:rsidR="006526AE" w:rsidRPr="00C91F7A" w:rsidTr="00D34710">
        <w:trPr>
          <w:trHeight w:val="585"/>
        </w:trPr>
        <w:tc>
          <w:tcPr>
            <w:tcW w:w="83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8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ЦАТИП</w:t>
            </w:r>
          </w:p>
        </w:tc>
        <w:tc>
          <w:tcPr>
            <w:tcW w:w="19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 xml:space="preserve">871 503.00    </w:t>
            </w:r>
          </w:p>
        </w:tc>
        <w:tc>
          <w:tcPr>
            <w:tcW w:w="18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 xml:space="preserve">904 224.42    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color w:val="000000"/>
                <w:sz w:val="24"/>
                <w:szCs w:val="24"/>
              </w:rPr>
              <w:t>3.75%</w:t>
            </w:r>
          </w:p>
        </w:tc>
      </w:tr>
      <w:tr w:rsidR="006526AE" w:rsidRPr="00C91F7A" w:rsidTr="00D34710">
        <w:trPr>
          <w:trHeight w:val="585"/>
        </w:trPr>
        <w:tc>
          <w:tcPr>
            <w:tcW w:w="83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8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Изпълнителна агенция ‘’ ВК и ВПД’’</w:t>
            </w:r>
          </w:p>
        </w:tc>
        <w:tc>
          <w:tcPr>
            <w:tcW w:w="19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 xml:space="preserve">587 694.00    </w:t>
            </w:r>
          </w:p>
        </w:tc>
        <w:tc>
          <w:tcPr>
            <w:tcW w:w="18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 xml:space="preserve">610 868.25    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color w:val="000000"/>
                <w:sz w:val="24"/>
                <w:szCs w:val="24"/>
              </w:rPr>
              <w:t>3.94%</w:t>
            </w:r>
          </w:p>
        </w:tc>
      </w:tr>
      <w:tr w:rsidR="006526AE" w:rsidRPr="00C91F7A" w:rsidTr="00D34710">
        <w:trPr>
          <w:trHeight w:val="585"/>
        </w:trPr>
        <w:tc>
          <w:tcPr>
            <w:tcW w:w="83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8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Исторически музей -Панагюрище</w:t>
            </w:r>
          </w:p>
        </w:tc>
        <w:tc>
          <w:tcPr>
            <w:tcW w:w="19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 xml:space="preserve">51 881.68    </w:t>
            </w:r>
          </w:p>
        </w:tc>
        <w:tc>
          <w:tcPr>
            <w:tcW w:w="18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 xml:space="preserve">54 572.50    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color w:val="000000"/>
                <w:sz w:val="24"/>
                <w:szCs w:val="24"/>
              </w:rPr>
              <w:t>5.19%</w:t>
            </w:r>
          </w:p>
        </w:tc>
      </w:tr>
      <w:tr w:rsidR="006526AE" w:rsidRPr="00C91F7A" w:rsidTr="00D34710">
        <w:trPr>
          <w:trHeight w:val="585"/>
        </w:trPr>
        <w:tc>
          <w:tcPr>
            <w:tcW w:w="83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8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Командване за логистична поддръжка </w:t>
            </w:r>
          </w:p>
        </w:tc>
        <w:tc>
          <w:tcPr>
            <w:tcW w:w="19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 xml:space="preserve">597 584.95    </w:t>
            </w:r>
          </w:p>
        </w:tc>
        <w:tc>
          <w:tcPr>
            <w:tcW w:w="18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 xml:space="preserve">8 355 673.05    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color w:val="000000"/>
                <w:sz w:val="24"/>
                <w:szCs w:val="24"/>
              </w:rPr>
              <w:t>1298.24%</w:t>
            </w:r>
          </w:p>
        </w:tc>
      </w:tr>
      <w:tr w:rsidR="006526AE" w:rsidRPr="00C91F7A" w:rsidTr="00103FC3">
        <w:trPr>
          <w:trHeight w:val="761"/>
        </w:trPr>
        <w:tc>
          <w:tcPr>
            <w:tcW w:w="83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8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"Полихим-СС Травъл" ЕООД/Наречен СПА</w:t>
            </w:r>
          </w:p>
        </w:tc>
        <w:tc>
          <w:tcPr>
            <w:tcW w:w="19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 xml:space="preserve">31 530.20    </w:t>
            </w:r>
          </w:p>
        </w:tc>
        <w:tc>
          <w:tcPr>
            <w:tcW w:w="18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color w:val="000000"/>
                <w:sz w:val="24"/>
                <w:szCs w:val="24"/>
              </w:rPr>
              <w:t>-100.00%</w:t>
            </w:r>
          </w:p>
        </w:tc>
      </w:tr>
      <w:tr w:rsidR="006526AE" w:rsidRPr="00C91F7A" w:rsidTr="00D34710">
        <w:trPr>
          <w:trHeight w:val="585"/>
        </w:trPr>
        <w:tc>
          <w:tcPr>
            <w:tcW w:w="83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8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Приходи от наем паркинг </w:t>
            </w:r>
          </w:p>
        </w:tc>
        <w:tc>
          <w:tcPr>
            <w:tcW w:w="19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 xml:space="preserve">9 623.15    </w:t>
            </w:r>
          </w:p>
        </w:tc>
        <w:tc>
          <w:tcPr>
            <w:tcW w:w="18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103FC3" w:rsidP="00103FC3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1F7A">
              <w:rPr>
                <w:rFonts w:ascii="Times New Roman" w:hAnsi="Times New Roman"/>
                <w:sz w:val="24"/>
                <w:szCs w:val="24"/>
                <w:lang w:val="en-US"/>
              </w:rPr>
              <w:t>53 082.03</w:t>
            </w:r>
            <w:r w:rsidR="006526AE" w:rsidRPr="00C91F7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color w:val="000000"/>
                <w:sz w:val="24"/>
                <w:szCs w:val="24"/>
              </w:rPr>
              <w:t>450.25%</w:t>
            </w:r>
          </w:p>
        </w:tc>
      </w:tr>
      <w:tr w:rsidR="006526AE" w:rsidRPr="00C91F7A" w:rsidTr="00D34710">
        <w:trPr>
          <w:trHeight w:val="585"/>
        </w:trPr>
        <w:tc>
          <w:tcPr>
            <w:tcW w:w="83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Други клиенти</w:t>
            </w:r>
          </w:p>
        </w:tc>
        <w:tc>
          <w:tcPr>
            <w:tcW w:w="19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 xml:space="preserve">15 970.92    </w:t>
            </w:r>
          </w:p>
        </w:tc>
        <w:tc>
          <w:tcPr>
            <w:tcW w:w="18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sz w:val="24"/>
                <w:szCs w:val="24"/>
              </w:rPr>
              <w:t xml:space="preserve">29 371.63    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color w:val="000000"/>
                <w:sz w:val="24"/>
                <w:szCs w:val="24"/>
              </w:rPr>
              <w:t>83.91%</w:t>
            </w:r>
          </w:p>
        </w:tc>
      </w:tr>
      <w:tr w:rsidR="006526AE" w:rsidRPr="00C91F7A" w:rsidTr="00D34710">
        <w:trPr>
          <w:trHeight w:val="405"/>
        </w:trPr>
        <w:tc>
          <w:tcPr>
            <w:tcW w:w="833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Всичко приходи</w:t>
            </w:r>
          </w:p>
        </w:tc>
        <w:tc>
          <w:tcPr>
            <w:tcW w:w="19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6526AE" w:rsidRPr="00C91F7A" w:rsidRDefault="006526AE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1F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18 529 199.72    </w:t>
            </w:r>
          </w:p>
        </w:tc>
        <w:tc>
          <w:tcPr>
            <w:tcW w:w="189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103FC3" w:rsidP="00103FC3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91F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26 669 135.98  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526AE" w:rsidRPr="00C91F7A" w:rsidRDefault="006526A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F7A">
              <w:rPr>
                <w:rFonts w:ascii="Times New Roman" w:hAnsi="Times New Roman"/>
                <w:color w:val="000000"/>
                <w:sz w:val="24"/>
                <w:szCs w:val="24"/>
              </w:rPr>
              <w:t>43.93%</w:t>
            </w:r>
          </w:p>
        </w:tc>
      </w:tr>
    </w:tbl>
    <w:p w:rsidR="00131372" w:rsidRPr="00C91F7A" w:rsidRDefault="00131372" w:rsidP="0013137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1167B" w:rsidRPr="00FC6EEC" w:rsidRDefault="00C260EC" w:rsidP="00F1167B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През 2022 г</w:t>
      </w:r>
      <w:r w:rsidR="00EA75F6">
        <w:rPr>
          <w:rFonts w:ascii="Times New Roman" w:hAnsi="Times New Roman"/>
          <w:sz w:val="24"/>
          <w:szCs w:val="24"/>
        </w:rPr>
        <w:t>.</w:t>
      </w:r>
      <w:r w:rsidR="00CD11D1" w:rsidRPr="00C91F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 предприеха действия  за </w:t>
      </w:r>
      <w:r w:rsidR="00CD11D1" w:rsidRPr="00C91F7A">
        <w:rPr>
          <w:rFonts w:ascii="Times New Roman" w:hAnsi="Times New Roman"/>
          <w:sz w:val="24"/>
          <w:szCs w:val="24"/>
        </w:rPr>
        <w:t xml:space="preserve">актуализация на цените на охранителните услуги </w:t>
      </w:r>
      <w:r w:rsidR="00935A38" w:rsidRPr="00C91F7A">
        <w:rPr>
          <w:rFonts w:ascii="Times New Roman" w:hAnsi="Times New Roman"/>
          <w:sz w:val="24"/>
          <w:szCs w:val="24"/>
        </w:rPr>
        <w:t>в съотве</w:t>
      </w:r>
      <w:r w:rsidR="00B94028" w:rsidRPr="00C91F7A">
        <w:rPr>
          <w:rFonts w:ascii="Times New Roman" w:hAnsi="Times New Roman"/>
          <w:sz w:val="24"/>
          <w:szCs w:val="24"/>
        </w:rPr>
        <w:t>т</w:t>
      </w:r>
      <w:r w:rsidR="00935A38" w:rsidRPr="00C91F7A">
        <w:rPr>
          <w:rFonts w:ascii="Times New Roman" w:hAnsi="Times New Roman"/>
          <w:sz w:val="24"/>
          <w:szCs w:val="24"/>
        </w:rPr>
        <w:t>ствие с приетата за годината минимална работна заплата за страната</w:t>
      </w:r>
      <w:r>
        <w:rPr>
          <w:rFonts w:ascii="Times New Roman" w:hAnsi="Times New Roman"/>
          <w:sz w:val="24"/>
          <w:szCs w:val="24"/>
        </w:rPr>
        <w:t xml:space="preserve">. Това определя и ръста на приходите от основните ни </w:t>
      </w:r>
      <w:r w:rsidR="000F10EE">
        <w:rPr>
          <w:rFonts w:ascii="Times New Roman" w:hAnsi="Times New Roman"/>
          <w:sz w:val="24"/>
          <w:szCs w:val="24"/>
        </w:rPr>
        <w:t>контрагенти, при запазване условията на договорите за охрана и броя на охраняваните обекти.</w:t>
      </w:r>
    </w:p>
    <w:p w:rsidR="00B8034B" w:rsidRPr="00C91F7A" w:rsidRDefault="00B8034B" w:rsidP="007C1747">
      <w:pPr>
        <w:spacing w:line="36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  <w:lang w:val="en-US"/>
        </w:rPr>
      </w:pPr>
    </w:p>
    <w:p w:rsidR="00C260EC" w:rsidRDefault="00C260EC" w:rsidP="00FE3CBA">
      <w:pPr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E27A0" w:rsidRPr="00C91F7A" w:rsidRDefault="00393709" w:rsidP="00FE3CBA">
      <w:pPr>
        <w:ind w:firstLine="708"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  <w:r w:rsidRPr="00C91F7A">
        <w:rPr>
          <w:rFonts w:ascii="Times New Roman" w:hAnsi="Times New Roman"/>
          <w:b/>
          <w:i/>
          <w:sz w:val="24"/>
          <w:szCs w:val="24"/>
        </w:rPr>
        <w:t>Получените нетни</w:t>
      </w:r>
      <w:r w:rsidR="004469F0" w:rsidRPr="00C91F7A">
        <w:rPr>
          <w:rFonts w:ascii="Times New Roman" w:hAnsi="Times New Roman"/>
          <w:b/>
          <w:i/>
          <w:sz w:val="24"/>
          <w:szCs w:val="24"/>
        </w:rPr>
        <w:t xml:space="preserve"> п</w:t>
      </w:r>
      <w:r w:rsidR="00C66688" w:rsidRPr="00C91F7A">
        <w:rPr>
          <w:rFonts w:ascii="Times New Roman" w:hAnsi="Times New Roman"/>
          <w:b/>
          <w:i/>
          <w:sz w:val="24"/>
          <w:szCs w:val="24"/>
        </w:rPr>
        <w:t>риходи от услуги на обекти</w:t>
      </w:r>
      <w:r w:rsidR="004469F0" w:rsidRPr="00C91F7A">
        <w:rPr>
          <w:rFonts w:ascii="Times New Roman" w:hAnsi="Times New Roman"/>
          <w:b/>
          <w:i/>
          <w:sz w:val="24"/>
          <w:szCs w:val="24"/>
        </w:rPr>
        <w:t xml:space="preserve"> по клиенти са разпределени, както следва:</w:t>
      </w:r>
      <w:r w:rsidR="000F7BC4" w:rsidRPr="00C91F7A">
        <w:rPr>
          <w:rFonts w:ascii="Times New Roman" w:hAnsi="Times New Roman"/>
          <w:b/>
          <w:i/>
          <w:sz w:val="24"/>
          <w:szCs w:val="24"/>
        </w:rPr>
        <w:t xml:space="preserve"> Графика № 1</w:t>
      </w:r>
      <w:r w:rsidR="00FE3CBA" w:rsidRPr="00C91F7A">
        <w:rPr>
          <w:rFonts w:ascii="Times New Roman" w:hAnsi="Times New Roman"/>
          <w:b/>
          <w:i/>
          <w:sz w:val="24"/>
          <w:szCs w:val="24"/>
        </w:rPr>
        <w:t>.</w:t>
      </w:r>
    </w:p>
    <w:p w:rsidR="007C1747" w:rsidRPr="007C1747" w:rsidRDefault="007C1747" w:rsidP="00FE3CBA">
      <w:pPr>
        <w:ind w:firstLine="708"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  <w:r w:rsidRPr="007C1747">
        <w:rPr>
          <w:rFonts w:ascii="Times New Roman" w:hAnsi="Times New Roman"/>
          <w:b/>
          <w:i/>
          <w:noProof/>
          <w:sz w:val="24"/>
          <w:szCs w:val="24"/>
          <w:lang w:eastAsia="bg-BG"/>
        </w:rPr>
        <w:drawing>
          <wp:inline distT="0" distB="0" distL="0" distR="0">
            <wp:extent cx="6029960" cy="4772025"/>
            <wp:effectExtent l="19050" t="0" r="27940" b="0"/>
            <wp:docPr id="5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57014" w:rsidRDefault="00257014" w:rsidP="00FE3CBA">
      <w:pPr>
        <w:jc w:val="both"/>
        <w:rPr>
          <w:rFonts w:ascii="Times New Roman" w:hAnsi="Times New Roman"/>
          <w:noProof/>
          <w:sz w:val="24"/>
          <w:szCs w:val="24"/>
          <w:lang w:eastAsia="bg-BG"/>
        </w:rPr>
      </w:pPr>
    </w:p>
    <w:p w:rsidR="00D9124C" w:rsidRPr="00A73128" w:rsidRDefault="00EA75F6" w:rsidP="000F10EE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П</w:t>
      </w:r>
      <w:r w:rsidR="00531578" w:rsidRPr="00FE6767">
        <w:rPr>
          <w:rFonts w:ascii="Times New Roman" w:hAnsi="Times New Roman" w:cs="Times New Roman"/>
        </w:rPr>
        <w:t xml:space="preserve">риходите за охранителна дейност от Министерство на  отбраната </w:t>
      </w:r>
      <w:r>
        <w:rPr>
          <w:rFonts w:ascii="Times New Roman" w:hAnsi="Times New Roman" w:cs="Times New Roman"/>
        </w:rPr>
        <w:t xml:space="preserve">продължават да са с </w:t>
      </w:r>
      <w:r w:rsidR="00DB65A8">
        <w:rPr>
          <w:rFonts w:ascii="Times New Roman" w:hAnsi="Times New Roman" w:cs="Times New Roman"/>
        </w:rPr>
        <w:t xml:space="preserve"> най-голям относителен дял</w:t>
      </w:r>
      <w:r>
        <w:rPr>
          <w:rFonts w:ascii="Times New Roman" w:hAnsi="Times New Roman" w:cs="Times New Roman"/>
        </w:rPr>
        <w:t xml:space="preserve"> </w:t>
      </w:r>
      <w:r w:rsidR="00531578" w:rsidRPr="00FE6767">
        <w:rPr>
          <w:rFonts w:ascii="Times New Roman" w:hAnsi="Times New Roman" w:cs="Times New Roman"/>
        </w:rPr>
        <w:t xml:space="preserve">– </w:t>
      </w:r>
      <w:r w:rsidR="000F10EE">
        <w:rPr>
          <w:rFonts w:ascii="Times New Roman" w:hAnsi="Times New Roman" w:cs="Times New Roman"/>
        </w:rPr>
        <w:t>61,29</w:t>
      </w:r>
      <w:r w:rsidR="00531578" w:rsidRPr="00FE6767">
        <w:rPr>
          <w:rFonts w:ascii="Times New Roman" w:hAnsi="Times New Roman" w:cs="Times New Roman"/>
          <w:lang w:val="ru-RU"/>
        </w:rPr>
        <w:t xml:space="preserve"> %</w:t>
      </w:r>
      <w:r>
        <w:rPr>
          <w:rFonts w:ascii="Times New Roman" w:hAnsi="Times New Roman" w:cs="Times New Roman"/>
        </w:rPr>
        <w:t>.</w:t>
      </w:r>
      <w:r w:rsidR="00531578" w:rsidRPr="00FE676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Спрямо предходната година в сегментирането на приходите </w:t>
      </w:r>
      <w:r w:rsidR="00DB65A8">
        <w:rPr>
          <w:rFonts w:ascii="Times New Roman" w:hAnsi="Times New Roman" w:cs="Times New Roman"/>
        </w:rPr>
        <w:t>по контрагенти има значителна промяна, предвид получените постъпления по договора с Командването за логистична поддръжка.</w:t>
      </w:r>
      <w:r>
        <w:rPr>
          <w:rFonts w:ascii="Times New Roman" w:hAnsi="Times New Roman" w:cs="Times New Roman"/>
        </w:rPr>
        <w:t xml:space="preserve"> </w:t>
      </w:r>
      <w:r w:rsidR="00DB65A8">
        <w:rPr>
          <w:rFonts w:ascii="Times New Roman" w:hAnsi="Times New Roman" w:cs="Times New Roman"/>
        </w:rPr>
        <w:t>Относ</w:t>
      </w:r>
      <w:r w:rsidR="003259B6">
        <w:rPr>
          <w:rFonts w:ascii="Times New Roman" w:hAnsi="Times New Roman" w:cs="Times New Roman"/>
        </w:rPr>
        <w:t>и</w:t>
      </w:r>
      <w:r w:rsidR="00DB65A8">
        <w:rPr>
          <w:rFonts w:ascii="Times New Roman" w:hAnsi="Times New Roman" w:cs="Times New Roman"/>
        </w:rPr>
        <w:t xml:space="preserve">телният дял </w:t>
      </w:r>
      <w:r w:rsidR="003259B6">
        <w:rPr>
          <w:rFonts w:ascii="Times New Roman" w:hAnsi="Times New Roman" w:cs="Times New Roman"/>
        </w:rPr>
        <w:t>на този клиент е нарастнал от 3,23% през 2021 г. до 31,33%</w:t>
      </w:r>
      <w:r w:rsidR="00531578" w:rsidRPr="00FE6767">
        <w:rPr>
          <w:rFonts w:ascii="Times New Roman" w:hAnsi="Times New Roman" w:cs="Times New Roman"/>
        </w:rPr>
        <w:t xml:space="preserve"> </w:t>
      </w:r>
      <w:r w:rsidR="003259B6">
        <w:rPr>
          <w:rFonts w:ascii="Times New Roman" w:hAnsi="Times New Roman" w:cs="Times New Roman"/>
        </w:rPr>
        <w:t xml:space="preserve"> през 2022 г.</w:t>
      </w:r>
    </w:p>
    <w:p w:rsidR="00A90107" w:rsidRDefault="001D0115" w:rsidP="00BE58D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E58DF">
        <w:rPr>
          <w:rFonts w:ascii="Times New Roman" w:hAnsi="Times New Roman"/>
          <w:sz w:val="24"/>
          <w:szCs w:val="24"/>
        </w:rPr>
        <w:t>Текущо през година</w:t>
      </w:r>
      <w:r w:rsidR="000F7BC4" w:rsidRPr="00BE58DF">
        <w:rPr>
          <w:rFonts w:ascii="Times New Roman" w:hAnsi="Times New Roman"/>
          <w:sz w:val="24"/>
          <w:szCs w:val="24"/>
        </w:rPr>
        <w:t>та</w:t>
      </w:r>
      <w:r w:rsidRPr="00BE58DF">
        <w:rPr>
          <w:rFonts w:ascii="Times New Roman" w:hAnsi="Times New Roman"/>
          <w:sz w:val="24"/>
          <w:szCs w:val="24"/>
        </w:rPr>
        <w:t xml:space="preserve"> са извършвани еднократни услуги за охрана на ценни пр</w:t>
      </w:r>
      <w:r w:rsidR="000F7BC4" w:rsidRPr="00BE58DF">
        <w:rPr>
          <w:rFonts w:ascii="Times New Roman" w:hAnsi="Times New Roman"/>
          <w:sz w:val="24"/>
          <w:szCs w:val="24"/>
        </w:rPr>
        <w:t>атки и товари</w:t>
      </w:r>
      <w:r w:rsidR="003259B6">
        <w:rPr>
          <w:rFonts w:ascii="Times New Roman" w:hAnsi="Times New Roman"/>
          <w:sz w:val="24"/>
          <w:szCs w:val="24"/>
        </w:rPr>
        <w:t xml:space="preserve"> в размер на 4 420 лв. В</w:t>
      </w:r>
      <w:r w:rsidR="00BE58DF">
        <w:rPr>
          <w:rFonts w:ascii="Times New Roman" w:hAnsi="Times New Roman"/>
          <w:sz w:val="24"/>
          <w:szCs w:val="24"/>
        </w:rPr>
        <w:t>ъв връзка с л</w:t>
      </w:r>
      <w:r w:rsidR="00A90107" w:rsidRPr="00BE58DF">
        <w:rPr>
          <w:rFonts w:ascii="Times New Roman" w:hAnsi="Times New Roman"/>
          <w:sz w:val="24"/>
          <w:szCs w:val="24"/>
        </w:rPr>
        <w:t>иценз</w:t>
      </w:r>
      <w:r w:rsidR="006665C9" w:rsidRPr="00BE58DF">
        <w:rPr>
          <w:rFonts w:ascii="Times New Roman" w:hAnsi="Times New Roman"/>
          <w:sz w:val="24"/>
          <w:szCs w:val="24"/>
        </w:rPr>
        <w:t>а на дружеството</w:t>
      </w:r>
      <w:r w:rsidR="00A90107" w:rsidRPr="00BE58DF">
        <w:rPr>
          <w:rFonts w:ascii="Times New Roman" w:hAnsi="Times New Roman"/>
          <w:sz w:val="24"/>
          <w:szCs w:val="24"/>
        </w:rPr>
        <w:t xml:space="preserve"> за износ и внос на продукти, свързани с отбраната, издаден от Междуведомствения съвет на Министерски съвет</w:t>
      </w:r>
      <w:r w:rsidR="003259B6">
        <w:rPr>
          <w:rFonts w:ascii="Times New Roman" w:hAnsi="Times New Roman"/>
          <w:sz w:val="24"/>
          <w:szCs w:val="24"/>
        </w:rPr>
        <w:t xml:space="preserve"> </w:t>
      </w:r>
      <w:r w:rsidR="00BE58DF" w:rsidRPr="00BE58DF">
        <w:rPr>
          <w:rFonts w:ascii="Times New Roman" w:hAnsi="Times New Roman"/>
          <w:sz w:val="24"/>
          <w:szCs w:val="24"/>
        </w:rPr>
        <w:t xml:space="preserve"> са </w:t>
      </w:r>
      <w:r w:rsidR="003259B6">
        <w:rPr>
          <w:rFonts w:ascii="Times New Roman" w:hAnsi="Times New Roman"/>
          <w:sz w:val="24"/>
          <w:szCs w:val="24"/>
        </w:rPr>
        <w:t xml:space="preserve">извършени лицинзирани услуги по охрана на </w:t>
      </w:r>
      <w:r w:rsidR="00C6498B">
        <w:rPr>
          <w:rFonts w:ascii="Times New Roman" w:hAnsi="Times New Roman"/>
          <w:sz w:val="24"/>
          <w:szCs w:val="24"/>
        </w:rPr>
        <w:t>военна</w:t>
      </w:r>
      <w:r w:rsidR="003259B6">
        <w:rPr>
          <w:rFonts w:ascii="Times New Roman" w:hAnsi="Times New Roman"/>
          <w:sz w:val="24"/>
          <w:szCs w:val="24"/>
        </w:rPr>
        <w:t xml:space="preserve"> </w:t>
      </w:r>
      <w:r w:rsidR="00C6498B">
        <w:rPr>
          <w:rFonts w:ascii="Times New Roman" w:hAnsi="Times New Roman"/>
          <w:sz w:val="24"/>
          <w:szCs w:val="24"/>
        </w:rPr>
        <w:t xml:space="preserve">техника /експонати/ за изложение „Хемус </w:t>
      </w:r>
      <w:r w:rsidR="00C6498B">
        <w:rPr>
          <w:rFonts w:ascii="Times New Roman" w:hAnsi="Times New Roman"/>
          <w:sz w:val="24"/>
          <w:szCs w:val="24"/>
        </w:rPr>
        <w:lastRenderedPageBreak/>
        <w:t xml:space="preserve">2022”. Приходите от тази дейност са </w:t>
      </w:r>
      <w:r w:rsidR="00BE58DF" w:rsidRPr="00BE58DF">
        <w:rPr>
          <w:rFonts w:ascii="Times New Roman" w:hAnsi="Times New Roman"/>
          <w:sz w:val="24"/>
          <w:szCs w:val="24"/>
        </w:rPr>
        <w:t xml:space="preserve">в размер на </w:t>
      </w:r>
      <w:r w:rsidR="00C6498B">
        <w:rPr>
          <w:rFonts w:ascii="Times New Roman" w:hAnsi="Times New Roman"/>
          <w:sz w:val="24"/>
          <w:szCs w:val="24"/>
        </w:rPr>
        <w:t xml:space="preserve">24 951 </w:t>
      </w:r>
      <w:r w:rsidR="00BE58DF" w:rsidRPr="00BE58DF">
        <w:rPr>
          <w:rFonts w:ascii="Times New Roman" w:hAnsi="Times New Roman"/>
          <w:sz w:val="24"/>
          <w:szCs w:val="24"/>
        </w:rPr>
        <w:t xml:space="preserve">лв. </w:t>
      </w:r>
      <w:r w:rsidR="00A90107" w:rsidRPr="00BE58DF">
        <w:rPr>
          <w:rFonts w:ascii="Times New Roman" w:hAnsi="Times New Roman"/>
          <w:sz w:val="24"/>
          <w:szCs w:val="24"/>
        </w:rPr>
        <w:t xml:space="preserve"> </w:t>
      </w:r>
      <w:r w:rsidR="00BE58DF">
        <w:rPr>
          <w:rFonts w:ascii="Times New Roman" w:hAnsi="Times New Roman"/>
          <w:sz w:val="24"/>
          <w:szCs w:val="24"/>
        </w:rPr>
        <w:t>З</w:t>
      </w:r>
      <w:r w:rsidR="004B14AA" w:rsidRPr="00BE58DF">
        <w:rPr>
          <w:rFonts w:ascii="Times New Roman" w:hAnsi="Times New Roman"/>
          <w:sz w:val="24"/>
          <w:szCs w:val="24"/>
        </w:rPr>
        <w:t xml:space="preserve">а </w:t>
      </w:r>
      <w:r w:rsidR="00C6498B">
        <w:rPr>
          <w:rFonts w:ascii="Times New Roman" w:hAnsi="Times New Roman"/>
          <w:sz w:val="24"/>
          <w:szCs w:val="24"/>
        </w:rPr>
        <w:t>трета</w:t>
      </w:r>
      <w:r w:rsidR="00BE58DF">
        <w:rPr>
          <w:rFonts w:ascii="Times New Roman" w:hAnsi="Times New Roman"/>
          <w:sz w:val="24"/>
          <w:szCs w:val="24"/>
        </w:rPr>
        <w:t xml:space="preserve"> година в дружеството </w:t>
      </w:r>
      <w:r w:rsidR="004B14AA" w:rsidRPr="00BE58DF">
        <w:rPr>
          <w:rFonts w:ascii="Times New Roman" w:hAnsi="Times New Roman"/>
          <w:sz w:val="24"/>
          <w:szCs w:val="24"/>
        </w:rPr>
        <w:t xml:space="preserve"> се реализират </w:t>
      </w:r>
      <w:r w:rsidR="00BE58DF">
        <w:rPr>
          <w:rFonts w:ascii="Times New Roman" w:hAnsi="Times New Roman"/>
          <w:sz w:val="24"/>
          <w:szCs w:val="24"/>
        </w:rPr>
        <w:t xml:space="preserve">подобни </w:t>
      </w:r>
      <w:r w:rsidR="004B14AA" w:rsidRPr="00BE58DF">
        <w:rPr>
          <w:rFonts w:ascii="Times New Roman" w:hAnsi="Times New Roman"/>
          <w:sz w:val="24"/>
          <w:szCs w:val="24"/>
        </w:rPr>
        <w:t>допълнителни приходи</w:t>
      </w:r>
      <w:r w:rsidR="00C6498B">
        <w:rPr>
          <w:rFonts w:ascii="Times New Roman" w:hAnsi="Times New Roman"/>
          <w:sz w:val="24"/>
          <w:szCs w:val="24"/>
        </w:rPr>
        <w:t xml:space="preserve">. </w:t>
      </w:r>
    </w:p>
    <w:p w:rsidR="00C6498B" w:rsidRPr="00BE58DF" w:rsidRDefault="00C6498B" w:rsidP="00BE58D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Приходите от наем на паркинг зони са в размер на 53 082 лв. Увеличението спрямо предходната година е от 43 459 лв.</w:t>
      </w:r>
    </w:p>
    <w:p w:rsidR="004E27A0" w:rsidRPr="0022016C" w:rsidRDefault="001D0115" w:rsidP="000F7BC4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За приходите по видове и контрагенти е пр</w:t>
      </w:r>
      <w:r w:rsidR="00AD14DA" w:rsidRPr="0022016C">
        <w:rPr>
          <w:rFonts w:ascii="Times New Roman" w:hAnsi="Times New Roman"/>
          <w:sz w:val="24"/>
          <w:szCs w:val="24"/>
        </w:rPr>
        <w:t>иложена справка. /Приложение № 4</w:t>
      </w:r>
      <w:r w:rsidRPr="0022016C">
        <w:rPr>
          <w:rFonts w:ascii="Times New Roman" w:hAnsi="Times New Roman"/>
          <w:sz w:val="24"/>
          <w:szCs w:val="24"/>
        </w:rPr>
        <w:t>/</w:t>
      </w:r>
    </w:p>
    <w:p w:rsidR="00FE34F2" w:rsidRPr="00685FEB" w:rsidRDefault="00FE34F2" w:rsidP="004759B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85FEB">
        <w:rPr>
          <w:rFonts w:ascii="Times New Roman" w:hAnsi="Times New Roman"/>
          <w:b/>
          <w:sz w:val="24"/>
          <w:szCs w:val="24"/>
        </w:rPr>
        <w:t>Оперативни разходи</w:t>
      </w:r>
      <w:r w:rsidR="00FE3CBA" w:rsidRPr="00685FEB">
        <w:rPr>
          <w:rFonts w:ascii="Times New Roman" w:hAnsi="Times New Roman"/>
          <w:b/>
          <w:sz w:val="24"/>
          <w:szCs w:val="24"/>
        </w:rPr>
        <w:t>.</w:t>
      </w:r>
    </w:p>
    <w:p w:rsidR="00993F5A" w:rsidRPr="00267435" w:rsidRDefault="0043377C" w:rsidP="00993F5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7435">
        <w:rPr>
          <w:rFonts w:ascii="Times New Roman" w:hAnsi="Times New Roman"/>
          <w:sz w:val="24"/>
          <w:szCs w:val="24"/>
        </w:rPr>
        <w:t>Разходи</w:t>
      </w:r>
      <w:r w:rsidR="00C6498B">
        <w:rPr>
          <w:rFonts w:ascii="Times New Roman" w:hAnsi="Times New Roman"/>
          <w:sz w:val="24"/>
          <w:szCs w:val="24"/>
        </w:rPr>
        <w:t>те за оперативна дейност за 2022</w:t>
      </w:r>
      <w:r w:rsidRPr="00267435">
        <w:rPr>
          <w:rFonts w:ascii="Times New Roman" w:hAnsi="Times New Roman"/>
          <w:sz w:val="24"/>
          <w:szCs w:val="24"/>
        </w:rPr>
        <w:t xml:space="preserve"> г. са в размер на </w:t>
      </w:r>
      <w:r w:rsidR="00115FF1">
        <w:rPr>
          <w:rFonts w:ascii="Times New Roman" w:hAnsi="Times New Roman"/>
          <w:sz w:val="24"/>
          <w:szCs w:val="24"/>
        </w:rPr>
        <w:t>26 795 152</w:t>
      </w:r>
      <w:r w:rsidR="002460A0" w:rsidRPr="00267435">
        <w:rPr>
          <w:rFonts w:ascii="Times New Roman" w:hAnsi="Times New Roman"/>
          <w:sz w:val="24"/>
          <w:szCs w:val="24"/>
        </w:rPr>
        <w:t xml:space="preserve"> </w:t>
      </w:r>
      <w:r w:rsidR="009F6EF9" w:rsidRPr="00267435">
        <w:rPr>
          <w:rFonts w:ascii="Times New Roman" w:hAnsi="Times New Roman"/>
          <w:sz w:val="24"/>
          <w:szCs w:val="24"/>
        </w:rPr>
        <w:t>л</w:t>
      </w:r>
      <w:r w:rsidR="00D640E1" w:rsidRPr="00267435">
        <w:rPr>
          <w:rFonts w:ascii="Times New Roman" w:hAnsi="Times New Roman"/>
          <w:sz w:val="24"/>
          <w:szCs w:val="24"/>
        </w:rPr>
        <w:t>е</w:t>
      </w:r>
      <w:r w:rsidR="009F6EF9" w:rsidRPr="00267435">
        <w:rPr>
          <w:rFonts w:ascii="Times New Roman" w:hAnsi="Times New Roman"/>
          <w:sz w:val="24"/>
          <w:szCs w:val="24"/>
        </w:rPr>
        <w:t>в</w:t>
      </w:r>
      <w:r w:rsidR="00D640E1" w:rsidRPr="00267435">
        <w:rPr>
          <w:rFonts w:ascii="Times New Roman" w:hAnsi="Times New Roman"/>
          <w:sz w:val="24"/>
          <w:szCs w:val="24"/>
        </w:rPr>
        <w:t>а</w:t>
      </w:r>
      <w:r w:rsidR="009F6EF9" w:rsidRPr="00267435">
        <w:rPr>
          <w:rFonts w:ascii="Times New Roman" w:hAnsi="Times New Roman"/>
          <w:sz w:val="24"/>
          <w:szCs w:val="24"/>
        </w:rPr>
        <w:t>, като</w:t>
      </w:r>
      <w:r w:rsidRPr="00267435">
        <w:rPr>
          <w:rFonts w:ascii="Times New Roman" w:hAnsi="Times New Roman"/>
          <w:sz w:val="24"/>
          <w:szCs w:val="24"/>
        </w:rPr>
        <w:t xml:space="preserve"> най–</w:t>
      </w:r>
      <w:r w:rsidR="00FE34F2" w:rsidRPr="00267435">
        <w:rPr>
          <w:rFonts w:ascii="Times New Roman" w:hAnsi="Times New Roman"/>
          <w:sz w:val="24"/>
          <w:szCs w:val="24"/>
        </w:rPr>
        <w:t xml:space="preserve">голям </w:t>
      </w:r>
      <w:r w:rsidRPr="00267435">
        <w:rPr>
          <w:rFonts w:ascii="Times New Roman" w:hAnsi="Times New Roman"/>
          <w:sz w:val="24"/>
          <w:szCs w:val="24"/>
        </w:rPr>
        <w:t xml:space="preserve">относителен дял </w:t>
      </w:r>
      <w:r w:rsidR="00FC75C1" w:rsidRPr="00267435">
        <w:rPr>
          <w:rFonts w:ascii="Times New Roman" w:hAnsi="Times New Roman"/>
          <w:sz w:val="24"/>
          <w:szCs w:val="24"/>
        </w:rPr>
        <w:t xml:space="preserve">заемат </w:t>
      </w:r>
      <w:r w:rsidR="00FE34F2" w:rsidRPr="00267435">
        <w:rPr>
          <w:rFonts w:ascii="Times New Roman" w:hAnsi="Times New Roman"/>
          <w:sz w:val="24"/>
          <w:szCs w:val="24"/>
        </w:rPr>
        <w:t xml:space="preserve">разходите за заплати и </w:t>
      </w:r>
      <w:r w:rsidR="00FE34F2" w:rsidRPr="00267435">
        <w:rPr>
          <w:rFonts w:ascii="Times New Roman" w:hAnsi="Times New Roman"/>
          <w:b/>
          <w:i/>
          <w:sz w:val="24"/>
          <w:szCs w:val="24"/>
        </w:rPr>
        <w:t xml:space="preserve">осигуровки на персонала </w:t>
      </w:r>
      <w:r w:rsidR="00FC75C1" w:rsidRPr="00267435">
        <w:rPr>
          <w:rFonts w:ascii="Times New Roman" w:hAnsi="Times New Roman"/>
          <w:b/>
          <w:i/>
          <w:sz w:val="24"/>
          <w:szCs w:val="24"/>
        </w:rPr>
        <w:t xml:space="preserve"> - </w:t>
      </w:r>
      <w:r w:rsidR="00993F5A" w:rsidRPr="00267435">
        <w:rPr>
          <w:rFonts w:ascii="Times New Roman" w:hAnsi="Times New Roman"/>
          <w:sz w:val="24"/>
          <w:szCs w:val="24"/>
        </w:rPr>
        <w:t xml:space="preserve">и </w:t>
      </w:r>
      <w:r w:rsidR="00993F5A" w:rsidRPr="00267435">
        <w:rPr>
          <w:rFonts w:ascii="Times New Roman" w:hAnsi="Times New Roman"/>
          <w:b/>
          <w:i/>
          <w:sz w:val="24"/>
          <w:szCs w:val="24"/>
        </w:rPr>
        <w:t xml:space="preserve">осигуровки на персонала  - </w:t>
      </w:r>
      <w:r w:rsidR="006E20D3">
        <w:rPr>
          <w:rFonts w:ascii="Times New Roman" w:hAnsi="Times New Roman"/>
          <w:b/>
          <w:i/>
          <w:sz w:val="24"/>
          <w:szCs w:val="24"/>
        </w:rPr>
        <w:t>96,42</w:t>
      </w:r>
      <w:r w:rsidR="00993F5A" w:rsidRPr="008A5780">
        <w:rPr>
          <w:rFonts w:ascii="Times New Roman" w:hAnsi="Times New Roman"/>
          <w:b/>
          <w:i/>
          <w:sz w:val="24"/>
          <w:szCs w:val="24"/>
        </w:rPr>
        <w:t xml:space="preserve"> %.</w:t>
      </w:r>
      <w:r w:rsidR="00993F5A" w:rsidRPr="008A5780">
        <w:rPr>
          <w:rFonts w:ascii="Times New Roman" w:hAnsi="Times New Roman"/>
          <w:sz w:val="24"/>
          <w:szCs w:val="24"/>
        </w:rPr>
        <w:t xml:space="preserve"> Относителният дял на разходите за материали и </w:t>
      </w:r>
      <w:r w:rsidR="006E20D3">
        <w:rPr>
          <w:rFonts w:ascii="Times New Roman" w:hAnsi="Times New Roman"/>
          <w:sz w:val="24"/>
          <w:szCs w:val="24"/>
        </w:rPr>
        <w:t>външни услуги са в размер на 2,1</w:t>
      </w:r>
      <w:r w:rsidR="00993F5A" w:rsidRPr="008A5780">
        <w:rPr>
          <w:rFonts w:ascii="Times New Roman" w:hAnsi="Times New Roman"/>
          <w:sz w:val="24"/>
          <w:szCs w:val="24"/>
        </w:rPr>
        <w:t>6</w:t>
      </w:r>
      <w:r w:rsidR="00993F5A" w:rsidRPr="008A5780">
        <w:rPr>
          <w:rFonts w:ascii="Times New Roman" w:hAnsi="Times New Roman"/>
          <w:b/>
          <w:sz w:val="24"/>
          <w:szCs w:val="24"/>
        </w:rPr>
        <w:t xml:space="preserve"> %,</w:t>
      </w:r>
      <w:r w:rsidR="00993F5A" w:rsidRPr="008A5780">
        <w:rPr>
          <w:rFonts w:ascii="Times New Roman" w:hAnsi="Times New Roman"/>
          <w:sz w:val="24"/>
          <w:szCs w:val="24"/>
        </w:rPr>
        <w:t xml:space="preserve"> а</w:t>
      </w:r>
      <w:r w:rsidR="00993F5A" w:rsidRPr="008A578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93F5A" w:rsidRPr="008A5780">
        <w:rPr>
          <w:rFonts w:ascii="Times New Roman" w:hAnsi="Times New Roman"/>
          <w:sz w:val="24"/>
          <w:szCs w:val="24"/>
        </w:rPr>
        <w:t>процента на всички ос</w:t>
      </w:r>
      <w:r w:rsidR="006E20D3">
        <w:rPr>
          <w:rFonts w:ascii="Times New Roman" w:hAnsi="Times New Roman"/>
          <w:sz w:val="24"/>
          <w:szCs w:val="24"/>
        </w:rPr>
        <w:t>танали разходи е в размер на 1,</w:t>
      </w:r>
      <w:r w:rsidR="00993F5A" w:rsidRPr="008A5780">
        <w:rPr>
          <w:rFonts w:ascii="Times New Roman" w:hAnsi="Times New Roman"/>
          <w:sz w:val="24"/>
          <w:szCs w:val="24"/>
        </w:rPr>
        <w:t>4</w:t>
      </w:r>
      <w:r w:rsidR="006E20D3">
        <w:rPr>
          <w:rFonts w:ascii="Times New Roman" w:hAnsi="Times New Roman"/>
          <w:sz w:val="24"/>
          <w:szCs w:val="24"/>
        </w:rPr>
        <w:t>2</w:t>
      </w:r>
      <w:r w:rsidR="00993F5A" w:rsidRPr="008A5780">
        <w:rPr>
          <w:rFonts w:ascii="Times New Roman" w:hAnsi="Times New Roman"/>
          <w:sz w:val="24"/>
          <w:szCs w:val="24"/>
        </w:rPr>
        <w:t xml:space="preserve"> </w:t>
      </w:r>
      <w:r w:rsidR="00993F5A" w:rsidRPr="008A5780">
        <w:rPr>
          <w:rFonts w:ascii="Times New Roman" w:hAnsi="Times New Roman"/>
          <w:b/>
          <w:sz w:val="24"/>
          <w:szCs w:val="24"/>
        </w:rPr>
        <w:t>%.</w:t>
      </w:r>
      <w:r w:rsidR="00993F5A" w:rsidRPr="00267435">
        <w:rPr>
          <w:rFonts w:ascii="Times New Roman" w:hAnsi="Times New Roman"/>
          <w:b/>
          <w:sz w:val="24"/>
          <w:szCs w:val="24"/>
        </w:rPr>
        <w:t xml:space="preserve"> </w:t>
      </w:r>
    </w:p>
    <w:p w:rsidR="00B82E30" w:rsidRPr="00267435" w:rsidRDefault="006E20D3" w:rsidP="00FE6767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Разходите през 2022</w:t>
      </w:r>
      <w:r w:rsidR="004E27A0" w:rsidRPr="00267435">
        <w:rPr>
          <w:rFonts w:ascii="Times New Roman" w:hAnsi="Times New Roman"/>
          <w:sz w:val="24"/>
          <w:szCs w:val="24"/>
        </w:rPr>
        <w:t xml:space="preserve"> г. са увеличени с</w:t>
      </w:r>
      <w:r w:rsidR="00AC2625" w:rsidRPr="00267435">
        <w:rPr>
          <w:rFonts w:ascii="Times New Roman" w:hAnsi="Times New Roman"/>
          <w:sz w:val="24"/>
          <w:szCs w:val="24"/>
        </w:rPr>
        <w:t>прямо предходната година</w:t>
      </w:r>
      <w:r w:rsidR="000F2F75">
        <w:rPr>
          <w:rFonts w:ascii="Times New Roman" w:hAnsi="Times New Roman"/>
          <w:sz w:val="24"/>
          <w:szCs w:val="24"/>
        </w:rPr>
        <w:t>,</w:t>
      </w:r>
      <w:r w:rsidR="004E27A0" w:rsidRPr="00267435">
        <w:rPr>
          <w:rFonts w:ascii="Times New Roman" w:hAnsi="Times New Roman"/>
          <w:sz w:val="24"/>
          <w:szCs w:val="24"/>
        </w:rPr>
        <w:t xml:space="preserve"> </w:t>
      </w:r>
      <w:r w:rsidR="000F2F75">
        <w:rPr>
          <w:rFonts w:ascii="Times New Roman" w:hAnsi="Times New Roman"/>
          <w:sz w:val="24"/>
          <w:szCs w:val="24"/>
        </w:rPr>
        <w:t>поради</w:t>
      </w:r>
      <w:r w:rsidR="00FE3CBA" w:rsidRPr="00267435">
        <w:rPr>
          <w:rFonts w:ascii="Times New Roman" w:hAnsi="Times New Roman"/>
          <w:sz w:val="24"/>
          <w:szCs w:val="24"/>
        </w:rPr>
        <w:t xml:space="preserve"> разширяване </w:t>
      </w:r>
      <w:r w:rsidR="00267435" w:rsidRPr="00267435">
        <w:rPr>
          <w:rFonts w:ascii="Times New Roman" w:hAnsi="Times New Roman"/>
          <w:sz w:val="24"/>
          <w:szCs w:val="24"/>
        </w:rPr>
        <w:t>обема на дейността на дружеството</w:t>
      </w:r>
      <w:r w:rsidR="000F2F75">
        <w:rPr>
          <w:rFonts w:ascii="Times New Roman" w:hAnsi="Times New Roman"/>
          <w:sz w:val="24"/>
          <w:szCs w:val="24"/>
        </w:rPr>
        <w:t>. Увеличението на разходите за оперативна дейност съпоставенос тези от 2021 г. е с 42,5%.</w:t>
      </w:r>
      <w:r w:rsidR="00685FEB">
        <w:rPr>
          <w:rFonts w:ascii="Times New Roman" w:hAnsi="Times New Roman"/>
          <w:sz w:val="24"/>
          <w:szCs w:val="24"/>
        </w:rPr>
        <w:t xml:space="preserve"> </w:t>
      </w:r>
      <w:r w:rsidR="00F96AC5">
        <w:rPr>
          <w:rFonts w:ascii="Times New Roman" w:hAnsi="Times New Roman"/>
          <w:sz w:val="24"/>
          <w:szCs w:val="24"/>
        </w:rPr>
        <w:t>Реализираните приходи</w:t>
      </w:r>
      <w:r w:rsidR="000F2F75">
        <w:rPr>
          <w:rFonts w:ascii="Times New Roman" w:hAnsi="Times New Roman"/>
          <w:sz w:val="24"/>
          <w:szCs w:val="24"/>
        </w:rPr>
        <w:t xml:space="preserve"> от оперативна дейност са </w:t>
      </w:r>
      <w:r w:rsidR="00F96AC5">
        <w:rPr>
          <w:rFonts w:ascii="Times New Roman" w:hAnsi="Times New Roman"/>
          <w:sz w:val="24"/>
          <w:szCs w:val="24"/>
        </w:rPr>
        <w:t xml:space="preserve">с ръст от 44,53%. </w:t>
      </w:r>
      <w:r w:rsidR="00DD3B0C">
        <w:rPr>
          <w:rFonts w:ascii="Times New Roman" w:hAnsi="Times New Roman"/>
          <w:sz w:val="24"/>
          <w:szCs w:val="24"/>
        </w:rPr>
        <w:t>Независимо от увеличението в цените на материалите и услугите  продиктувани от  инфлационните процеси в страната, н</w:t>
      </w:r>
      <w:r w:rsidR="00F96AC5">
        <w:rPr>
          <w:rFonts w:ascii="Times New Roman" w:hAnsi="Times New Roman"/>
          <w:sz w:val="24"/>
          <w:szCs w:val="24"/>
        </w:rPr>
        <w:t xml:space="preserve">арастването на </w:t>
      </w:r>
      <w:r w:rsidR="00DD3B0C">
        <w:rPr>
          <w:rFonts w:ascii="Times New Roman" w:hAnsi="Times New Roman"/>
          <w:sz w:val="24"/>
          <w:szCs w:val="24"/>
        </w:rPr>
        <w:t>разходите за оперативна дей</w:t>
      </w:r>
      <w:r w:rsidR="00F96AC5">
        <w:rPr>
          <w:rFonts w:ascii="Times New Roman" w:hAnsi="Times New Roman"/>
          <w:sz w:val="24"/>
          <w:szCs w:val="24"/>
        </w:rPr>
        <w:t xml:space="preserve">ност през отчетната година са с 2% по-малко </w:t>
      </w:r>
      <w:r w:rsidR="00DD3B0C">
        <w:rPr>
          <w:rFonts w:ascii="Times New Roman" w:hAnsi="Times New Roman"/>
          <w:sz w:val="24"/>
          <w:szCs w:val="24"/>
        </w:rPr>
        <w:t>спрямо</w:t>
      </w:r>
      <w:r w:rsidR="00F96AC5">
        <w:rPr>
          <w:rFonts w:ascii="Times New Roman" w:hAnsi="Times New Roman"/>
          <w:sz w:val="24"/>
          <w:szCs w:val="24"/>
        </w:rPr>
        <w:t xml:space="preserve"> ръста на приходите за оперативна дейност</w:t>
      </w:r>
      <w:r w:rsidR="00DD3B0C">
        <w:rPr>
          <w:rFonts w:ascii="Times New Roman" w:hAnsi="Times New Roman"/>
          <w:sz w:val="24"/>
          <w:szCs w:val="24"/>
        </w:rPr>
        <w:t>.</w:t>
      </w:r>
      <w:r w:rsidR="000F2F75">
        <w:rPr>
          <w:rFonts w:ascii="Times New Roman" w:hAnsi="Times New Roman"/>
          <w:sz w:val="24"/>
          <w:szCs w:val="24"/>
        </w:rPr>
        <w:t xml:space="preserve"> </w:t>
      </w:r>
      <w:r w:rsidR="00DD3B0C">
        <w:rPr>
          <w:rFonts w:ascii="Times New Roman" w:hAnsi="Times New Roman"/>
          <w:sz w:val="24"/>
          <w:szCs w:val="24"/>
        </w:rPr>
        <w:t xml:space="preserve">Ръководството на дружеството прецезира внимателно всички разходи и търси възможности за </w:t>
      </w:r>
      <w:r w:rsidR="00872B41">
        <w:rPr>
          <w:rFonts w:ascii="Times New Roman" w:hAnsi="Times New Roman"/>
          <w:sz w:val="24"/>
          <w:szCs w:val="24"/>
        </w:rPr>
        <w:t>тяхната оптимизация</w:t>
      </w:r>
      <w:r w:rsidR="00DD3B0C">
        <w:rPr>
          <w:rFonts w:ascii="Times New Roman" w:hAnsi="Times New Roman"/>
          <w:sz w:val="24"/>
          <w:szCs w:val="24"/>
        </w:rPr>
        <w:t xml:space="preserve">. </w:t>
      </w:r>
    </w:p>
    <w:p w:rsidR="00FE3CBA" w:rsidRDefault="00FE3CBA" w:rsidP="00FE3CB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154AF">
        <w:rPr>
          <w:rFonts w:ascii="Times New Roman" w:hAnsi="Times New Roman"/>
          <w:b/>
          <w:sz w:val="24"/>
          <w:szCs w:val="24"/>
        </w:rPr>
        <w:t>Финансови разходи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4A199D" w:rsidRPr="004C2D72" w:rsidRDefault="00D73EDB" w:rsidP="003F6245">
      <w:pPr>
        <w:spacing w:line="36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Н</w:t>
      </w:r>
      <w:r w:rsidR="004E27A0" w:rsidRPr="002154AF">
        <w:rPr>
          <w:rFonts w:ascii="Times New Roman" w:hAnsi="Times New Roman"/>
          <w:sz w:val="24"/>
          <w:szCs w:val="24"/>
        </w:rPr>
        <w:t>ачислени</w:t>
      </w:r>
      <w:r>
        <w:rPr>
          <w:rFonts w:ascii="Times New Roman" w:hAnsi="Times New Roman"/>
          <w:sz w:val="24"/>
          <w:szCs w:val="24"/>
        </w:rPr>
        <w:t>те</w:t>
      </w:r>
      <w:r w:rsidR="004E27A0" w:rsidRPr="002154AF">
        <w:rPr>
          <w:rFonts w:ascii="Times New Roman" w:hAnsi="Times New Roman"/>
          <w:sz w:val="24"/>
          <w:szCs w:val="24"/>
        </w:rPr>
        <w:t xml:space="preserve"> и изплатени финансови разходи </w:t>
      </w:r>
      <w:r w:rsidR="00A071A9">
        <w:rPr>
          <w:rFonts w:ascii="Times New Roman" w:hAnsi="Times New Roman"/>
          <w:sz w:val="24"/>
          <w:szCs w:val="24"/>
        </w:rPr>
        <w:t xml:space="preserve">са </w:t>
      </w:r>
      <w:r w:rsidR="004E27A0" w:rsidRPr="002154AF">
        <w:rPr>
          <w:rFonts w:ascii="Times New Roman" w:hAnsi="Times New Roman"/>
          <w:sz w:val="24"/>
          <w:szCs w:val="24"/>
        </w:rPr>
        <w:t xml:space="preserve">в размер на </w:t>
      </w:r>
      <w:r w:rsidR="00AA17A8">
        <w:rPr>
          <w:rFonts w:ascii="Times New Roman" w:hAnsi="Times New Roman"/>
          <w:sz w:val="24"/>
          <w:szCs w:val="24"/>
        </w:rPr>
        <w:t>23692</w:t>
      </w:r>
      <w:r w:rsidR="001F7D90">
        <w:rPr>
          <w:rFonts w:ascii="Times New Roman" w:hAnsi="Times New Roman"/>
          <w:sz w:val="24"/>
          <w:szCs w:val="24"/>
        </w:rPr>
        <w:t xml:space="preserve"> </w:t>
      </w:r>
      <w:r w:rsidR="00A071A9">
        <w:rPr>
          <w:rFonts w:ascii="Times New Roman" w:hAnsi="Times New Roman"/>
          <w:sz w:val="24"/>
          <w:szCs w:val="24"/>
        </w:rPr>
        <w:t>лв.</w:t>
      </w:r>
      <w:r w:rsidR="00893160">
        <w:rPr>
          <w:rFonts w:ascii="Times New Roman" w:hAnsi="Times New Roman"/>
          <w:sz w:val="24"/>
          <w:szCs w:val="24"/>
        </w:rPr>
        <w:t xml:space="preserve">, като </w:t>
      </w:r>
      <w:r w:rsidR="00267435">
        <w:rPr>
          <w:rFonts w:ascii="Times New Roman" w:hAnsi="Times New Roman"/>
          <w:sz w:val="24"/>
          <w:szCs w:val="24"/>
        </w:rPr>
        <w:t xml:space="preserve"> с най-голям относителен дял са </w:t>
      </w:r>
      <w:r w:rsidR="00893160">
        <w:rPr>
          <w:rFonts w:ascii="Times New Roman" w:hAnsi="Times New Roman"/>
          <w:sz w:val="24"/>
          <w:szCs w:val="24"/>
        </w:rPr>
        <w:t>изплатени</w:t>
      </w:r>
      <w:r w:rsidR="00267435">
        <w:rPr>
          <w:rFonts w:ascii="Times New Roman" w:hAnsi="Times New Roman"/>
          <w:sz w:val="24"/>
          <w:szCs w:val="24"/>
        </w:rPr>
        <w:t>те</w:t>
      </w:r>
      <w:r w:rsidR="00893160">
        <w:rPr>
          <w:rFonts w:ascii="Times New Roman" w:hAnsi="Times New Roman"/>
          <w:sz w:val="24"/>
          <w:szCs w:val="24"/>
        </w:rPr>
        <w:t xml:space="preserve"> </w:t>
      </w:r>
      <w:r w:rsidR="004C2D72">
        <w:rPr>
          <w:rFonts w:ascii="Times New Roman" w:hAnsi="Times New Roman"/>
          <w:sz w:val="24"/>
          <w:szCs w:val="24"/>
        </w:rPr>
        <w:t xml:space="preserve">банкови </w:t>
      </w:r>
      <w:r w:rsidR="00267435">
        <w:rPr>
          <w:rFonts w:ascii="Times New Roman" w:hAnsi="Times New Roman"/>
          <w:sz w:val="24"/>
          <w:szCs w:val="24"/>
        </w:rPr>
        <w:t>такси</w:t>
      </w:r>
      <w:r w:rsidR="004C2D72">
        <w:rPr>
          <w:rFonts w:ascii="Times New Roman" w:hAnsi="Times New Roman"/>
          <w:sz w:val="24"/>
          <w:szCs w:val="24"/>
        </w:rPr>
        <w:t xml:space="preserve"> </w:t>
      </w:r>
      <w:r w:rsidR="00267435">
        <w:rPr>
          <w:rFonts w:ascii="Times New Roman" w:hAnsi="Times New Roman"/>
          <w:sz w:val="24"/>
          <w:szCs w:val="24"/>
        </w:rPr>
        <w:t>и комисионни за обслужване на овърдрафта по договор с ЦКБ АД.</w:t>
      </w:r>
      <w:r w:rsidR="004C2D72">
        <w:rPr>
          <w:rFonts w:ascii="Times New Roman" w:hAnsi="Times New Roman"/>
          <w:sz w:val="24"/>
          <w:szCs w:val="24"/>
          <w:lang w:val="en-US"/>
        </w:rPr>
        <w:t xml:space="preserve"> Изплатени са лихви по дого</w:t>
      </w:r>
      <w:r w:rsidR="00AA17A8">
        <w:rPr>
          <w:rFonts w:ascii="Times New Roman" w:hAnsi="Times New Roman"/>
          <w:sz w:val="24"/>
          <w:szCs w:val="24"/>
          <w:lang w:val="en-US"/>
        </w:rPr>
        <w:t>вори за лизинг в размер на 2 </w:t>
      </w:r>
      <w:r w:rsidR="00AA17A8">
        <w:rPr>
          <w:rFonts w:ascii="Times New Roman" w:hAnsi="Times New Roman"/>
          <w:sz w:val="24"/>
          <w:szCs w:val="24"/>
        </w:rPr>
        <w:t>109</w:t>
      </w:r>
      <w:r w:rsidR="004C2D72">
        <w:rPr>
          <w:rFonts w:ascii="Times New Roman" w:hAnsi="Times New Roman"/>
          <w:sz w:val="24"/>
          <w:szCs w:val="24"/>
          <w:lang w:val="en-US"/>
        </w:rPr>
        <w:t xml:space="preserve"> л</w:t>
      </w:r>
      <w:r w:rsidR="00043439">
        <w:rPr>
          <w:rFonts w:ascii="Times New Roman" w:hAnsi="Times New Roman"/>
          <w:sz w:val="24"/>
          <w:szCs w:val="24"/>
        </w:rPr>
        <w:t>ева</w:t>
      </w:r>
      <w:r w:rsidR="004C2D72">
        <w:rPr>
          <w:rFonts w:ascii="Times New Roman" w:hAnsi="Times New Roman"/>
          <w:sz w:val="24"/>
          <w:szCs w:val="24"/>
          <w:lang w:val="en-US"/>
        </w:rPr>
        <w:t>.</w:t>
      </w:r>
      <w:r w:rsidR="00267435">
        <w:rPr>
          <w:rFonts w:ascii="Times New Roman" w:hAnsi="Times New Roman"/>
          <w:sz w:val="24"/>
          <w:szCs w:val="24"/>
        </w:rPr>
        <w:t xml:space="preserve"> </w:t>
      </w:r>
      <w:r w:rsidR="004C2D72">
        <w:rPr>
          <w:rFonts w:ascii="Times New Roman" w:hAnsi="Times New Roman"/>
          <w:sz w:val="24"/>
          <w:szCs w:val="24"/>
        </w:rPr>
        <w:t xml:space="preserve">Относителният дял на лихвите </w:t>
      </w:r>
      <w:r w:rsidR="004C2D72">
        <w:rPr>
          <w:rFonts w:ascii="Times New Roman" w:hAnsi="Times New Roman"/>
          <w:sz w:val="24"/>
          <w:szCs w:val="24"/>
          <w:lang w:val="en-US"/>
        </w:rPr>
        <w:t xml:space="preserve">спрямо общия размер на финансовите разходи </w:t>
      </w:r>
      <w:r w:rsidR="004C2D72">
        <w:rPr>
          <w:rFonts w:ascii="Times New Roman" w:hAnsi="Times New Roman"/>
          <w:sz w:val="24"/>
          <w:szCs w:val="24"/>
        </w:rPr>
        <w:t>е</w:t>
      </w:r>
      <w:r w:rsidR="004C2D7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A17A8">
        <w:rPr>
          <w:rFonts w:ascii="Times New Roman" w:hAnsi="Times New Roman"/>
          <w:sz w:val="24"/>
          <w:szCs w:val="24"/>
        </w:rPr>
        <w:t>22,9</w:t>
      </w:r>
      <w:r w:rsidR="004C2D72">
        <w:rPr>
          <w:rFonts w:ascii="Times New Roman" w:hAnsi="Times New Roman"/>
          <w:sz w:val="24"/>
          <w:szCs w:val="24"/>
          <w:lang w:val="en-US"/>
        </w:rPr>
        <w:t xml:space="preserve">% </w:t>
      </w:r>
    </w:p>
    <w:p w:rsidR="00AA17A8" w:rsidRDefault="00D640E1" w:rsidP="00955ED6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</w:p>
    <w:p w:rsidR="00AA17A8" w:rsidRDefault="00AA17A8" w:rsidP="00955ED6">
      <w:pPr>
        <w:jc w:val="both"/>
        <w:rPr>
          <w:rFonts w:ascii="Times New Roman" w:hAnsi="Times New Roman"/>
          <w:b/>
          <w:sz w:val="24"/>
          <w:szCs w:val="24"/>
        </w:rPr>
      </w:pPr>
    </w:p>
    <w:p w:rsidR="00AA17A8" w:rsidRDefault="00AA17A8" w:rsidP="00955ED6">
      <w:pPr>
        <w:jc w:val="both"/>
        <w:rPr>
          <w:rFonts w:ascii="Times New Roman" w:hAnsi="Times New Roman"/>
          <w:b/>
          <w:sz w:val="24"/>
          <w:szCs w:val="24"/>
        </w:rPr>
      </w:pPr>
    </w:p>
    <w:p w:rsidR="00AA17A8" w:rsidRDefault="00AA17A8" w:rsidP="00955ED6">
      <w:pPr>
        <w:jc w:val="both"/>
        <w:rPr>
          <w:rFonts w:ascii="Times New Roman" w:hAnsi="Times New Roman"/>
          <w:b/>
          <w:sz w:val="24"/>
          <w:szCs w:val="24"/>
        </w:rPr>
      </w:pPr>
    </w:p>
    <w:p w:rsidR="00AA17A8" w:rsidRDefault="00AA17A8" w:rsidP="00955ED6">
      <w:pPr>
        <w:jc w:val="both"/>
        <w:rPr>
          <w:rFonts w:ascii="Times New Roman" w:hAnsi="Times New Roman"/>
          <w:b/>
          <w:sz w:val="24"/>
          <w:szCs w:val="24"/>
        </w:rPr>
      </w:pPr>
    </w:p>
    <w:p w:rsidR="00AA17A8" w:rsidRDefault="00AA17A8" w:rsidP="00955ED6">
      <w:pPr>
        <w:jc w:val="both"/>
        <w:rPr>
          <w:rFonts w:ascii="Times New Roman" w:hAnsi="Times New Roman"/>
          <w:b/>
          <w:sz w:val="24"/>
          <w:szCs w:val="24"/>
        </w:rPr>
      </w:pPr>
    </w:p>
    <w:p w:rsidR="003E5179" w:rsidRDefault="00D640E1" w:rsidP="00AA17A8">
      <w:pPr>
        <w:ind w:firstLine="708"/>
        <w:jc w:val="both"/>
        <w:rPr>
          <w:rFonts w:ascii="Times New Roman" w:hAnsi="Times New Roman"/>
          <w:b/>
          <w:noProof/>
          <w:sz w:val="24"/>
          <w:szCs w:val="24"/>
          <w:lang w:val="en-US" w:eastAsia="bg-BG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4E27A0" w:rsidRPr="00FE3CBA">
        <w:rPr>
          <w:rFonts w:ascii="Times New Roman" w:hAnsi="Times New Roman"/>
          <w:b/>
          <w:sz w:val="24"/>
          <w:szCs w:val="24"/>
        </w:rPr>
        <w:t>Изменението на разходите</w:t>
      </w:r>
      <w:r w:rsidR="00115FF1">
        <w:rPr>
          <w:rFonts w:ascii="Times New Roman" w:hAnsi="Times New Roman"/>
          <w:b/>
          <w:sz w:val="24"/>
          <w:szCs w:val="24"/>
        </w:rPr>
        <w:t xml:space="preserve"> /в хил. лева/</w:t>
      </w:r>
      <w:r w:rsidR="004E27A0" w:rsidRPr="00FE3CBA">
        <w:rPr>
          <w:rFonts w:ascii="Times New Roman" w:hAnsi="Times New Roman"/>
          <w:b/>
          <w:sz w:val="24"/>
          <w:szCs w:val="24"/>
        </w:rPr>
        <w:t xml:space="preserve"> на дружеството</w:t>
      </w:r>
      <w:r w:rsidR="003F6245">
        <w:rPr>
          <w:rFonts w:ascii="Times New Roman" w:hAnsi="Times New Roman"/>
          <w:b/>
          <w:sz w:val="24"/>
          <w:szCs w:val="24"/>
        </w:rPr>
        <w:t xml:space="preserve"> спрямо предходната година</w:t>
      </w:r>
      <w:r w:rsidR="004E27A0" w:rsidRPr="00FE3CBA">
        <w:rPr>
          <w:rFonts w:ascii="Times New Roman" w:hAnsi="Times New Roman"/>
          <w:b/>
          <w:sz w:val="24"/>
          <w:szCs w:val="24"/>
        </w:rPr>
        <w:t xml:space="preserve"> са</w:t>
      </w:r>
      <w:r w:rsidR="00955ED6" w:rsidRPr="00FE3CBA">
        <w:rPr>
          <w:rFonts w:ascii="Times New Roman" w:hAnsi="Times New Roman"/>
          <w:b/>
          <w:sz w:val="24"/>
          <w:szCs w:val="24"/>
        </w:rPr>
        <w:t xml:space="preserve"> </w:t>
      </w:r>
      <w:r w:rsidR="004E27A0" w:rsidRPr="00FE3CBA">
        <w:rPr>
          <w:rFonts w:ascii="Times New Roman" w:hAnsi="Times New Roman"/>
          <w:b/>
          <w:sz w:val="24"/>
          <w:szCs w:val="24"/>
        </w:rPr>
        <w:t>представени в следната диаграма:</w:t>
      </w:r>
      <w:r w:rsidR="00955ED6" w:rsidRPr="00955ED6">
        <w:rPr>
          <w:rFonts w:ascii="Times New Roman" w:hAnsi="Times New Roman"/>
          <w:b/>
          <w:noProof/>
          <w:sz w:val="24"/>
          <w:szCs w:val="24"/>
          <w:lang w:eastAsia="bg-BG"/>
        </w:rPr>
        <w:t xml:space="preserve"> </w:t>
      </w:r>
    </w:p>
    <w:p w:rsidR="00115FF1" w:rsidRPr="00115FF1" w:rsidRDefault="00115FF1" w:rsidP="00955ED6">
      <w:pPr>
        <w:jc w:val="both"/>
        <w:rPr>
          <w:rFonts w:ascii="Times New Roman" w:hAnsi="Times New Roman"/>
          <w:b/>
          <w:noProof/>
          <w:sz w:val="24"/>
          <w:szCs w:val="24"/>
          <w:lang w:val="en-US" w:eastAsia="bg-BG"/>
        </w:rPr>
      </w:pPr>
      <w:r w:rsidRPr="00115FF1">
        <w:rPr>
          <w:rFonts w:ascii="Times New Roman" w:hAnsi="Times New Roman"/>
          <w:b/>
          <w:noProof/>
          <w:sz w:val="24"/>
          <w:szCs w:val="24"/>
          <w:lang w:eastAsia="bg-BG"/>
        </w:rPr>
        <w:drawing>
          <wp:inline distT="0" distB="0" distL="0" distR="0">
            <wp:extent cx="5972810" cy="7513955"/>
            <wp:effectExtent l="19050" t="0" r="27940" b="0"/>
            <wp:docPr id="3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3716C" w:rsidRPr="0063716C" w:rsidRDefault="00696F85" w:rsidP="00955ED6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</w:p>
    <w:p w:rsidR="002A73AF" w:rsidRPr="003F6245" w:rsidRDefault="003F6245" w:rsidP="003F6245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ru-RU"/>
        </w:rPr>
        <w:tab/>
      </w:r>
    </w:p>
    <w:p w:rsidR="003F6245" w:rsidRDefault="003F6245" w:rsidP="002460A0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A17A8" w:rsidRDefault="00AA17A8" w:rsidP="002460A0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460A0" w:rsidRDefault="009B763E" w:rsidP="002460A0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154AF">
        <w:rPr>
          <w:rFonts w:ascii="Times New Roman" w:hAnsi="Times New Roman"/>
          <w:b/>
          <w:sz w:val="24"/>
          <w:szCs w:val="24"/>
        </w:rPr>
        <w:t>Финансов резултат</w:t>
      </w:r>
      <w:r w:rsidR="00FE3CBA">
        <w:rPr>
          <w:rFonts w:ascii="Times New Roman" w:hAnsi="Times New Roman"/>
          <w:b/>
          <w:sz w:val="24"/>
          <w:szCs w:val="24"/>
        </w:rPr>
        <w:t>.</w:t>
      </w:r>
    </w:p>
    <w:p w:rsidR="00F65D2C" w:rsidRDefault="00147DAD" w:rsidP="00F65D2C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През</w:t>
      </w:r>
      <w:r w:rsidR="00EC4452">
        <w:rPr>
          <w:rFonts w:ascii="Times New Roman" w:hAnsi="Times New Roman"/>
          <w:sz w:val="24"/>
          <w:szCs w:val="24"/>
        </w:rPr>
        <w:t xml:space="preserve"> 202</w:t>
      </w:r>
      <w:r w:rsidR="00AA17A8">
        <w:rPr>
          <w:rFonts w:ascii="Times New Roman" w:hAnsi="Times New Roman"/>
          <w:sz w:val="24"/>
          <w:szCs w:val="24"/>
        </w:rPr>
        <w:t>2</w:t>
      </w:r>
      <w:r w:rsidR="00FC75C1" w:rsidRPr="002154AF">
        <w:rPr>
          <w:rFonts w:ascii="Times New Roman" w:hAnsi="Times New Roman"/>
          <w:sz w:val="24"/>
          <w:szCs w:val="24"/>
        </w:rPr>
        <w:t xml:space="preserve"> година </w:t>
      </w:r>
      <w:r w:rsidR="002A73AF">
        <w:rPr>
          <w:rFonts w:ascii="Times New Roman" w:hAnsi="Times New Roman"/>
          <w:sz w:val="24"/>
          <w:szCs w:val="24"/>
        </w:rPr>
        <w:t xml:space="preserve">в </w:t>
      </w:r>
      <w:r w:rsidR="00FC75C1" w:rsidRPr="002154AF">
        <w:rPr>
          <w:rFonts w:ascii="Times New Roman" w:hAnsi="Times New Roman"/>
          <w:sz w:val="24"/>
          <w:szCs w:val="24"/>
        </w:rPr>
        <w:t>д</w:t>
      </w:r>
      <w:r w:rsidR="009B763E" w:rsidRPr="002154AF">
        <w:rPr>
          <w:rFonts w:ascii="Times New Roman" w:hAnsi="Times New Roman"/>
          <w:sz w:val="24"/>
          <w:szCs w:val="24"/>
        </w:rPr>
        <w:t xml:space="preserve">ружеството </w:t>
      </w:r>
      <w:r w:rsidR="009B763E" w:rsidRPr="00D640E1">
        <w:rPr>
          <w:rFonts w:ascii="Times New Roman" w:hAnsi="Times New Roman"/>
          <w:b/>
          <w:i/>
          <w:sz w:val="24"/>
          <w:szCs w:val="24"/>
        </w:rPr>
        <w:t xml:space="preserve">е </w:t>
      </w:r>
      <w:r w:rsidR="00BA7D4A">
        <w:rPr>
          <w:rFonts w:ascii="Times New Roman" w:hAnsi="Times New Roman"/>
          <w:b/>
          <w:i/>
          <w:sz w:val="24"/>
          <w:szCs w:val="24"/>
        </w:rPr>
        <w:t>отчетена</w:t>
      </w:r>
      <w:r w:rsidRPr="00D640E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A17A8">
        <w:rPr>
          <w:rFonts w:ascii="Times New Roman" w:hAnsi="Times New Roman"/>
          <w:b/>
          <w:i/>
          <w:sz w:val="24"/>
          <w:szCs w:val="24"/>
        </w:rPr>
        <w:t>загуба</w:t>
      </w:r>
      <w:r w:rsidR="009B763E" w:rsidRPr="00D640E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71281" w:rsidRPr="00D640E1">
        <w:rPr>
          <w:rFonts w:ascii="Times New Roman" w:hAnsi="Times New Roman"/>
          <w:b/>
          <w:i/>
          <w:sz w:val="24"/>
          <w:szCs w:val="24"/>
        </w:rPr>
        <w:t xml:space="preserve">в размер на </w:t>
      </w:r>
      <w:r w:rsidR="00AA17A8">
        <w:rPr>
          <w:rFonts w:ascii="Times New Roman" w:hAnsi="Times New Roman"/>
          <w:b/>
          <w:i/>
          <w:sz w:val="24"/>
          <w:szCs w:val="24"/>
        </w:rPr>
        <w:t>155</w:t>
      </w:r>
      <w:r w:rsidR="009B763E" w:rsidRPr="00D640E1">
        <w:rPr>
          <w:rFonts w:ascii="Times New Roman" w:hAnsi="Times New Roman"/>
          <w:b/>
          <w:i/>
          <w:sz w:val="24"/>
          <w:szCs w:val="24"/>
        </w:rPr>
        <w:t xml:space="preserve"> хил</w:t>
      </w:r>
      <w:r w:rsidR="00D640E1" w:rsidRPr="00D640E1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9B763E" w:rsidRPr="00D640E1">
        <w:rPr>
          <w:rFonts w:ascii="Times New Roman" w:hAnsi="Times New Roman"/>
          <w:b/>
          <w:i/>
          <w:sz w:val="24"/>
          <w:szCs w:val="24"/>
        </w:rPr>
        <w:t>лв.</w:t>
      </w:r>
      <w:r>
        <w:rPr>
          <w:rFonts w:ascii="Times New Roman" w:hAnsi="Times New Roman"/>
          <w:sz w:val="24"/>
          <w:szCs w:val="24"/>
        </w:rPr>
        <w:t xml:space="preserve"> </w:t>
      </w:r>
      <w:r w:rsidR="00BA7D4A">
        <w:rPr>
          <w:rFonts w:ascii="Times New Roman" w:hAnsi="Times New Roman"/>
          <w:sz w:val="24"/>
          <w:szCs w:val="24"/>
        </w:rPr>
        <w:t xml:space="preserve">С </w:t>
      </w:r>
      <w:r w:rsidR="000F1D49">
        <w:rPr>
          <w:rFonts w:ascii="Times New Roman" w:hAnsi="Times New Roman"/>
          <w:sz w:val="24"/>
          <w:szCs w:val="24"/>
        </w:rPr>
        <w:t xml:space="preserve">Бизнес програмата на дружеството </w:t>
      </w:r>
      <w:r w:rsidR="00BA7D4A">
        <w:rPr>
          <w:rFonts w:ascii="Times New Roman" w:hAnsi="Times New Roman"/>
          <w:sz w:val="24"/>
          <w:szCs w:val="24"/>
        </w:rPr>
        <w:t xml:space="preserve">е утвърден финансов резултат </w:t>
      </w:r>
      <w:r w:rsidR="000F1D49">
        <w:rPr>
          <w:rFonts w:ascii="Times New Roman" w:hAnsi="Times New Roman"/>
          <w:sz w:val="24"/>
          <w:szCs w:val="24"/>
        </w:rPr>
        <w:t xml:space="preserve">– </w:t>
      </w:r>
      <w:r w:rsidR="00BA7D4A">
        <w:rPr>
          <w:rFonts w:ascii="Times New Roman" w:hAnsi="Times New Roman"/>
          <w:sz w:val="24"/>
          <w:szCs w:val="24"/>
        </w:rPr>
        <w:t>печалба от 25</w:t>
      </w:r>
      <w:r w:rsidR="000F1D49">
        <w:rPr>
          <w:rFonts w:ascii="Times New Roman" w:hAnsi="Times New Roman"/>
          <w:sz w:val="24"/>
          <w:szCs w:val="24"/>
        </w:rPr>
        <w:t xml:space="preserve"> х</w:t>
      </w:r>
      <w:r w:rsidR="00043439">
        <w:rPr>
          <w:rFonts w:ascii="Times New Roman" w:hAnsi="Times New Roman"/>
          <w:sz w:val="24"/>
          <w:szCs w:val="24"/>
        </w:rPr>
        <w:t>.</w:t>
      </w:r>
      <w:r w:rsidR="000F1D49">
        <w:rPr>
          <w:rFonts w:ascii="Times New Roman" w:hAnsi="Times New Roman"/>
          <w:sz w:val="24"/>
          <w:szCs w:val="24"/>
        </w:rPr>
        <w:t>л</w:t>
      </w:r>
      <w:r w:rsidR="00043439">
        <w:rPr>
          <w:rFonts w:ascii="Times New Roman" w:hAnsi="Times New Roman"/>
          <w:sz w:val="24"/>
          <w:szCs w:val="24"/>
        </w:rPr>
        <w:t>е</w:t>
      </w:r>
      <w:r w:rsidR="000F1D49">
        <w:rPr>
          <w:rFonts w:ascii="Times New Roman" w:hAnsi="Times New Roman"/>
          <w:sz w:val="24"/>
          <w:szCs w:val="24"/>
        </w:rPr>
        <w:t>в</w:t>
      </w:r>
      <w:r w:rsidR="00043439">
        <w:rPr>
          <w:rFonts w:ascii="Times New Roman" w:hAnsi="Times New Roman"/>
          <w:sz w:val="24"/>
          <w:szCs w:val="24"/>
        </w:rPr>
        <w:t>а</w:t>
      </w:r>
      <w:r w:rsidR="00BA7D4A">
        <w:rPr>
          <w:rFonts w:ascii="Times New Roman" w:hAnsi="Times New Roman"/>
          <w:sz w:val="24"/>
          <w:szCs w:val="24"/>
        </w:rPr>
        <w:t xml:space="preserve">. </w:t>
      </w:r>
      <w:r w:rsidR="0086589C">
        <w:rPr>
          <w:rFonts w:ascii="Times New Roman" w:hAnsi="Times New Roman"/>
          <w:sz w:val="24"/>
          <w:szCs w:val="24"/>
          <w:lang w:val="en-US"/>
        </w:rPr>
        <w:t xml:space="preserve">Причините довели до </w:t>
      </w:r>
      <w:r w:rsidR="00BA7D4A">
        <w:rPr>
          <w:rFonts w:ascii="Times New Roman" w:hAnsi="Times New Roman"/>
          <w:sz w:val="24"/>
          <w:szCs w:val="24"/>
        </w:rPr>
        <w:t>реализирането на тази загуба</w:t>
      </w:r>
      <w:r w:rsidR="0086589C">
        <w:rPr>
          <w:rFonts w:ascii="Times New Roman" w:hAnsi="Times New Roman"/>
          <w:sz w:val="24"/>
          <w:szCs w:val="24"/>
          <w:lang w:val="en-US"/>
        </w:rPr>
        <w:t xml:space="preserve"> са обективни. </w:t>
      </w:r>
      <w:r w:rsidR="00BA7D4A">
        <w:rPr>
          <w:rFonts w:ascii="Times New Roman" w:hAnsi="Times New Roman"/>
          <w:sz w:val="24"/>
          <w:szCs w:val="24"/>
          <w:lang w:val="en-US"/>
        </w:rPr>
        <w:t>Много от разходите са законово и нормативно определени: местни данъци и такси, доплащания по Кодекса на труда, осигуряване на работно и униформено облекло, безопасни условия на труд, сертифициране и др</w:t>
      </w:r>
      <w:r w:rsidR="00BA7D4A">
        <w:rPr>
          <w:rFonts w:ascii="Times New Roman" w:hAnsi="Times New Roman"/>
          <w:sz w:val="24"/>
          <w:szCs w:val="24"/>
        </w:rPr>
        <w:t>уги</w:t>
      </w:r>
      <w:r w:rsidR="00BA7D4A">
        <w:rPr>
          <w:rFonts w:ascii="Times New Roman" w:hAnsi="Times New Roman"/>
          <w:sz w:val="24"/>
          <w:szCs w:val="24"/>
          <w:lang w:val="en-US"/>
        </w:rPr>
        <w:t>.</w:t>
      </w:r>
      <w:r w:rsidR="00BA7D4A">
        <w:rPr>
          <w:rFonts w:ascii="Times New Roman" w:hAnsi="Times New Roman"/>
          <w:sz w:val="24"/>
          <w:szCs w:val="24"/>
        </w:rPr>
        <w:t xml:space="preserve"> От </w:t>
      </w:r>
      <w:r w:rsidR="00043439">
        <w:rPr>
          <w:rFonts w:ascii="Times New Roman" w:hAnsi="Times New Roman"/>
          <w:sz w:val="24"/>
          <w:szCs w:val="24"/>
          <w:lang w:val="en-US"/>
        </w:rPr>
        <w:t>съществено значение е и факта</w:t>
      </w:r>
      <w:r w:rsidR="00CF1F50">
        <w:rPr>
          <w:rFonts w:ascii="Times New Roman" w:hAnsi="Times New Roman"/>
          <w:sz w:val="24"/>
          <w:szCs w:val="24"/>
          <w:lang w:val="en-US"/>
        </w:rPr>
        <w:t xml:space="preserve">, че </w:t>
      </w:r>
      <w:r w:rsidR="007F641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F1F50">
        <w:rPr>
          <w:rFonts w:ascii="Times New Roman" w:hAnsi="Times New Roman"/>
          <w:sz w:val="24"/>
          <w:szCs w:val="24"/>
          <w:lang w:val="en-US"/>
        </w:rPr>
        <w:t>п</w:t>
      </w:r>
      <w:r w:rsidR="007F6412">
        <w:rPr>
          <w:rFonts w:ascii="Times New Roman" w:hAnsi="Times New Roman"/>
          <w:sz w:val="24"/>
          <w:szCs w:val="24"/>
          <w:lang w:val="en-US"/>
        </w:rPr>
        <w:t>ри ежегодната актуализация на цената за един охранител</w:t>
      </w:r>
      <w:r w:rsidR="00043439">
        <w:rPr>
          <w:rFonts w:ascii="Times New Roman" w:hAnsi="Times New Roman"/>
          <w:sz w:val="24"/>
          <w:szCs w:val="24"/>
        </w:rPr>
        <w:t>,</w:t>
      </w:r>
      <w:r w:rsidR="007F6412">
        <w:rPr>
          <w:rFonts w:ascii="Times New Roman" w:hAnsi="Times New Roman"/>
          <w:sz w:val="24"/>
          <w:szCs w:val="24"/>
          <w:lang w:val="en-US"/>
        </w:rPr>
        <w:t xml:space="preserve"> поради промяна на минималната работна заплата не се отчитат настъпилите други промени в структурата и размерите на разходите, като например: реалния трудов стаж на охранителите</w:t>
      </w:r>
      <w:r w:rsidR="00CF1F50">
        <w:rPr>
          <w:rFonts w:ascii="Times New Roman" w:hAnsi="Times New Roman"/>
          <w:sz w:val="24"/>
          <w:szCs w:val="24"/>
          <w:lang w:val="en-US"/>
        </w:rPr>
        <w:t>, увеличението на цените на материалите и външвите услуги, както и увеличените разходи за амортизация.</w:t>
      </w:r>
      <w:r w:rsidR="0004700E">
        <w:rPr>
          <w:rFonts w:ascii="Times New Roman" w:hAnsi="Times New Roman"/>
          <w:sz w:val="24"/>
          <w:szCs w:val="24"/>
        </w:rPr>
        <w:t xml:space="preserve"> </w:t>
      </w:r>
      <w:r w:rsidR="00CF1F50">
        <w:rPr>
          <w:rFonts w:ascii="Times New Roman" w:hAnsi="Times New Roman"/>
          <w:sz w:val="24"/>
          <w:szCs w:val="24"/>
          <w:lang w:val="en-US"/>
        </w:rPr>
        <w:t xml:space="preserve">Така например, в сравнение с предходната година обезщетенията по Кодекса на труда са се увеличили с </w:t>
      </w:r>
      <w:r w:rsidR="00CB0F89">
        <w:rPr>
          <w:rFonts w:ascii="Times New Roman" w:hAnsi="Times New Roman"/>
          <w:sz w:val="24"/>
          <w:szCs w:val="24"/>
        </w:rPr>
        <w:t>50</w:t>
      </w:r>
      <w:r w:rsidR="00CB0F89">
        <w:rPr>
          <w:rFonts w:ascii="Times New Roman" w:hAnsi="Times New Roman"/>
          <w:sz w:val="24"/>
          <w:szCs w:val="24"/>
          <w:lang w:val="en-US"/>
        </w:rPr>
        <w:t xml:space="preserve"> х. лв.</w:t>
      </w:r>
      <w:r w:rsidR="00CB0F89">
        <w:rPr>
          <w:rFonts w:ascii="Times New Roman" w:hAnsi="Times New Roman"/>
          <w:sz w:val="24"/>
          <w:szCs w:val="24"/>
        </w:rPr>
        <w:t xml:space="preserve"> </w:t>
      </w:r>
    </w:p>
    <w:p w:rsidR="00CB0F89" w:rsidRDefault="00837325" w:rsidP="00837325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26648F">
        <w:rPr>
          <w:rFonts w:ascii="Times New Roman" w:hAnsi="Times New Roman"/>
          <w:sz w:val="24"/>
          <w:szCs w:val="24"/>
        </w:rPr>
        <w:t>осигуряване</w:t>
      </w:r>
      <w:r>
        <w:rPr>
          <w:rFonts w:ascii="Times New Roman" w:hAnsi="Times New Roman"/>
          <w:sz w:val="24"/>
          <w:szCs w:val="24"/>
        </w:rPr>
        <w:t xml:space="preserve"> охраната по </w:t>
      </w:r>
      <w:r w:rsidRPr="00C91F7A">
        <w:rPr>
          <w:rFonts w:ascii="Times New Roman" w:hAnsi="Times New Roman"/>
          <w:sz w:val="24"/>
          <w:szCs w:val="24"/>
        </w:rPr>
        <w:t>Договор за възлагане на обществена поръчка за услуга № 3-1345/15.11.2021 г.</w:t>
      </w:r>
      <w:r>
        <w:rPr>
          <w:rFonts w:ascii="Times New Roman" w:hAnsi="Times New Roman"/>
          <w:sz w:val="24"/>
          <w:szCs w:val="24"/>
        </w:rPr>
        <w:t xml:space="preserve"> с </w:t>
      </w:r>
      <w:r w:rsidRPr="00C91F7A">
        <w:rPr>
          <w:rFonts w:ascii="Times New Roman" w:hAnsi="Times New Roman"/>
        </w:rPr>
        <w:t>Командване за логистична поддръжка</w:t>
      </w:r>
      <w:r>
        <w:rPr>
          <w:rFonts w:ascii="Times New Roman" w:hAnsi="Times New Roman"/>
        </w:rPr>
        <w:t xml:space="preserve"> през 2022 г. се финансираха средства за </w:t>
      </w:r>
      <w:r>
        <w:rPr>
          <w:rFonts w:ascii="Times New Roman" w:hAnsi="Times New Roman"/>
          <w:sz w:val="24"/>
          <w:szCs w:val="24"/>
        </w:rPr>
        <w:t>материалното, техническото и персонално обслужване</w:t>
      </w:r>
      <w:r w:rsidRPr="008373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новите обекти. </w:t>
      </w:r>
      <w:r w:rsidR="00F65D2C">
        <w:rPr>
          <w:rFonts w:ascii="Times New Roman" w:hAnsi="Times New Roman"/>
          <w:sz w:val="24"/>
          <w:szCs w:val="24"/>
        </w:rPr>
        <w:t xml:space="preserve">Бяха закупени автомобили с висока проходимост, работно облекло за ангажирания персонал, застраховки за гаранции и гражданска отговорност на персонала, бяха назначени регионални инспектори . и допълнителен административен персонал. </w:t>
      </w:r>
      <w:r>
        <w:rPr>
          <w:rFonts w:ascii="Times New Roman" w:hAnsi="Times New Roman"/>
          <w:sz w:val="24"/>
          <w:szCs w:val="24"/>
        </w:rPr>
        <w:t>В голямата си част разходит</w:t>
      </w:r>
      <w:r w:rsidR="00F65D2C">
        <w:rPr>
          <w:rFonts w:ascii="Times New Roman" w:hAnsi="Times New Roman"/>
          <w:sz w:val="24"/>
          <w:szCs w:val="24"/>
        </w:rPr>
        <w:t>е бяха разсрочени за три години</w:t>
      </w:r>
      <w:r>
        <w:rPr>
          <w:rFonts w:ascii="Times New Roman" w:hAnsi="Times New Roman"/>
          <w:sz w:val="24"/>
          <w:szCs w:val="24"/>
        </w:rPr>
        <w:t>,</w:t>
      </w:r>
      <w:r w:rsidR="00F65D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какъвто е срокът по договора. </w:t>
      </w:r>
      <w:r w:rsidR="00CB0F89">
        <w:rPr>
          <w:rFonts w:ascii="Times New Roman" w:hAnsi="Times New Roman"/>
          <w:sz w:val="24"/>
          <w:szCs w:val="24"/>
        </w:rPr>
        <w:t xml:space="preserve">Поради предсрочното </w:t>
      </w:r>
      <w:r>
        <w:rPr>
          <w:rFonts w:ascii="Times New Roman" w:hAnsi="Times New Roman"/>
          <w:sz w:val="24"/>
          <w:szCs w:val="24"/>
        </w:rPr>
        <w:t xml:space="preserve">му </w:t>
      </w:r>
      <w:r w:rsidR="00CB0F89">
        <w:rPr>
          <w:rFonts w:ascii="Times New Roman" w:hAnsi="Times New Roman"/>
          <w:sz w:val="24"/>
          <w:szCs w:val="24"/>
        </w:rPr>
        <w:t>прекратяван</w:t>
      </w:r>
      <w:r w:rsidR="00F65D2C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</w:rPr>
        <w:t>, считано от 12.01.2023 г.</w:t>
      </w:r>
      <w:r w:rsidR="00CB0F89">
        <w:rPr>
          <w:rFonts w:ascii="Times New Roman" w:hAnsi="Times New Roman"/>
          <w:sz w:val="24"/>
          <w:szCs w:val="24"/>
        </w:rPr>
        <w:t xml:space="preserve">, </w:t>
      </w:r>
      <w:r w:rsidR="00F65D2C">
        <w:rPr>
          <w:rFonts w:ascii="Times New Roman" w:hAnsi="Times New Roman"/>
          <w:sz w:val="24"/>
          <w:szCs w:val="24"/>
        </w:rPr>
        <w:t xml:space="preserve">се наложи преизчисление на полагащите се разходи за 2022 г., като вместо пропорционално да бъдат осчетоводени за целия период на договора, се включиха в отчетната година. </w:t>
      </w:r>
    </w:p>
    <w:p w:rsidR="00F65D2C" w:rsidRDefault="00F65D2C" w:rsidP="00837325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Признаването на разходите за работно облекло </w:t>
      </w:r>
      <w:r w:rsidR="0026648F">
        <w:rPr>
          <w:rFonts w:ascii="Times New Roman" w:hAnsi="Times New Roman"/>
          <w:sz w:val="24"/>
          <w:szCs w:val="24"/>
        </w:rPr>
        <w:t xml:space="preserve">на персонала, </w:t>
      </w:r>
      <w:r>
        <w:rPr>
          <w:rFonts w:ascii="Times New Roman" w:hAnsi="Times New Roman"/>
          <w:sz w:val="24"/>
          <w:szCs w:val="24"/>
        </w:rPr>
        <w:t xml:space="preserve">според приетата счетоводна </w:t>
      </w:r>
      <w:r w:rsidR="0026648F">
        <w:rPr>
          <w:rFonts w:ascii="Times New Roman" w:hAnsi="Times New Roman"/>
          <w:sz w:val="24"/>
          <w:szCs w:val="24"/>
        </w:rPr>
        <w:t xml:space="preserve">политика в дружеството е при неговото бракуване. За 2022 г. е бракувано работно облекло на стойност 68 447 лв. </w:t>
      </w:r>
    </w:p>
    <w:p w:rsidR="0026648F" w:rsidRDefault="0026648F" w:rsidP="00837325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B763E" w:rsidRPr="002154AF" w:rsidRDefault="009B763E" w:rsidP="00CB0F89">
      <w:pPr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F5355">
        <w:rPr>
          <w:rFonts w:ascii="Times New Roman" w:hAnsi="Times New Roman"/>
          <w:b/>
          <w:sz w:val="24"/>
          <w:szCs w:val="24"/>
        </w:rPr>
        <w:t>Резултати от изпълнението на бизнес програмата</w:t>
      </w:r>
      <w:r w:rsidR="00FE3CBA" w:rsidRPr="005F5355">
        <w:rPr>
          <w:rFonts w:ascii="Times New Roman" w:hAnsi="Times New Roman"/>
          <w:b/>
          <w:sz w:val="24"/>
          <w:szCs w:val="24"/>
        </w:rPr>
        <w:t>.</w:t>
      </w:r>
    </w:p>
    <w:p w:rsidR="00F6775E" w:rsidRPr="00B9206A" w:rsidRDefault="000F1D49" w:rsidP="00A922AB">
      <w:pPr>
        <w:spacing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Одобрената с Протокол № РД-36-</w:t>
      </w:r>
      <w:r w:rsidR="00746A3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от </w:t>
      </w:r>
      <w:r w:rsidR="00746A30">
        <w:rPr>
          <w:rFonts w:ascii="Times New Roman" w:hAnsi="Times New Roman"/>
          <w:sz w:val="24"/>
          <w:szCs w:val="24"/>
        </w:rPr>
        <w:t>03.01.2023</w:t>
      </w:r>
      <w:r>
        <w:rPr>
          <w:rFonts w:ascii="Times New Roman" w:hAnsi="Times New Roman"/>
          <w:sz w:val="24"/>
          <w:szCs w:val="24"/>
        </w:rPr>
        <w:t xml:space="preserve"> г. на Министерството на отбраната </w:t>
      </w:r>
      <w:r w:rsidR="00746A30">
        <w:rPr>
          <w:rFonts w:ascii="Times New Roman" w:hAnsi="Times New Roman"/>
          <w:sz w:val="24"/>
          <w:szCs w:val="24"/>
        </w:rPr>
        <w:t xml:space="preserve"> актуализирана </w:t>
      </w:r>
      <w:r w:rsidR="006C4DF3">
        <w:rPr>
          <w:rFonts w:ascii="Times New Roman" w:hAnsi="Times New Roman"/>
          <w:sz w:val="24"/>
          <w:szCs w:val="24"/>
        </w:rPr>
        <w:t>Бизнес програма</w:t>
      </w:r>
      <w:r w:rsidRPr="00274E37">
        <w:rPr>
          <w:rFonts w:ascii="Times New Roman" w:hAnsi="Times New Roman"/>
          <w:sz w:val="24"/>
          <w:szCs w:val="24"/>
        </w:rPr>
        <w:t xml:space="preserve"> </w:t>
      </w:r>
      <w:r w:rsidR="00B9206A">
        <w:rPr>
          <w:rFonts w:ascii="Times New Roman" w:hAnsi="Times New Roman"/>
          <w:sz w:val="24"/>
          <w:szCs w:val="24"/>
        </w:rPr>
        <w:t xml:space="preserve">за периода 2020 г. – 2024 г. </w:t>
      </w:r>
      <w:r w:rsidRPr="00274E37">
        <w:rPr>
          <w:rFonts w:ascii="Times New Roman" w:hAnsi="Times New Roman"/>
          <w:sz w:val="24"/>
          <w:szCs w:val="24"/>
        </w:rPr>
        <w:t>е разработен</w:t>
      </w:r>
      <w:r>
        <w:rPr>
          <w:rFonts w:ascii="Times New Roman" w:hAnsi="Times New Roman"/>
          <w:sz w:val="24"/>
          <w:szCs w:val="24"/>
        </w:rPr>
        <w:t>а</w:t>
      </w:r>
      <w:r w:rsidRPr="00274E37">
        <w:rPr>
          <w:rFonts w:ascii="Times New Roman" w:hAnsi="Times New Roman"/>
          <w:sz w:val="24"/>
          <w:szCs w:val="24"/>
        </w:rPr>
        <w:t xml:space="preserve"> </w:t>
      </w:r>
      <w:r w:rsidR="00043439">
        <w:rPr>
          <w:rFonts w:ascii="Times New Roman" w:hAnsi="Times New Roman"/>
          <w:sz w:val="24"/>
          <w:szCs w:val="24"/>
        </w:rPr>
        <w:t>в съответствие</w:t>
      </w:r>
      <w:r w:rsidR="00B9206A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>изискванията на Закон</w:t>
      </w:r>
      <w:r w:rsidR="00B9206A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за публичните предприятия ( Допълнителни разпоредби, параграф 1, т.1) и  Правилник</w:t>
      </w:r>
      <w:r w:rsidR="00B9206A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за прилагане на Закон за публичните предприятия –</w:t>
      </w:r>
      <w:r w:rsidR="00A922AB" w:rsidRPr="00A922AB">
        <w:rPr>
          <w:rFonts w:ascii="Times New Roman" w:hAnsi="Times New Roman"/>
          <w:sz w:val="24"/>
          <w:szCs w:val="24"/>
        </w:rPr>
        <w:t xml:space="preserve"> </w:t>
      </w:r>
      <w:r w:rsidR="00A922AB">
        <w:rPr>
          <w:rFonts w:ascii="Times New Roman" w:hAnsi="Times New Roman"/>
          <w:sz w:val="24"/>
          <w:szCs w:val="24"/>
        </w:rPr>
        <w:t>чл. 57, ал.6 и</w:t>
      </w:r>
      <w:r>
        <w:rPr>
          <w:rFonts w:ascii="Times New Roman" w:hAnsi="Times New Roman"/>
          <w:sz w:val="24"/>
          <w:szCs w:val="24"/>
        </w:rPr>
        <w:t xml:space="preserve"> чл. 58, ал. 1 и 2.</w:t>
      </w:r>
      <w:r w:rsidR="00B920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нея са представени к</w:t>
      </w:r>
      <w:r w:rsidRPr="00976177">
        <w:rPr>
          <w:rFonts w:ascii="Times New Roman" w:hAnsi="Times New Roman"/>
          <w:sz w:val="24"/>
          <w:szCs w:val="24"/>
        </w:rPr>
        <w:t>оличествените и качествени</w:t>
      </w:r>
      <w:r>
        <w:rPr>
          <w:rFonts w:ascii="Times New Roman" w:hAnsi="Times New Roman"/>
          <w:sz w:val="24"/>
          <w:szCs w:val="24"/>
        </w:rPr>
        <w:t xml:space="preserve"> критерии за развитие на търговско дружество за охрана и сигурност „МОБА“ ЕООД – гр. София. </w:t>
      </w:r>
      <w:r w:rsidR="00746A30" w:rsidRPr="00F91F6A">
        <w:rPr>
          <w:rFonts w:ascii="Times New Roman" w:hAnsi="Times New Roman"/>
          <w:sz w:val="24"/>
          <w:szCs w:val="24"/>
        </w:rPr>
        <w:t xml:space="preserve">Актуализацията на Бизнес програмата </w:t>
      </w:r>
      <w:r w:rsidR="00746A30">
        <w:rPr>
          <w:rFonts w:ascii="Times New Roman" w:hAnsi="Times New Roman"/>
          <w:sz w:val="24"/>
          <w:szCs w:val="24"/>
        </w:rPr>
        <w:t xml:space="preserve">за периода 2022 г. – 2026 г. </w:t>
      </w:r>
      <w:r w:rsidR="00746A30" w:rsidRPr="00F91F6A">
        <w:rPr>
          <w:rFonts w:ascii="Times New Roman" w:hAnsi="Times New Roman"/>
          <w:sz w:val="24"/>
          <w:szCs w:val="24"/>
        </w:rPr>
        <w:t>е във връзка с Решение № 776 от 12 октомври 2022 г. на Министерския съвет на Република България за одобряване на Политика за участието</w:t>
      </w:r>
      <w:r w:rsidR="00746A30">
        <w:rPr>
          <w:rFonts w:ascii="Times New Roman" w:hAnsi="Times New Roman"/>
          <w:sz w:val="24"/>
          <w:szCs w:val="24"/>
        </w:rPr>
        <w:t xml:space="preserve"> </w:t>
      </w:r>
      <w:r w:rsidR="00746A30" w:rsidRPr="00F91F6A">
        <w:rPr>
          <w:rFonts w:ascii="Times New Roman" w:hAnsi="Times New Roman"/>
          <w:sz w:val="24"/>
          <w:szCs w:val="24"/>
        </w:rPr>
        <w:t>на държавата в публичните предприятия</w:t>
      </w:r>
      <w:r w:rsidR="00746A30">
        <w:rPr>
          <w:rFonts w:ascii="Times New Roman" w:hAnsi="Times New Roman"/>
          <w:sz w:val="24"/>
          <w:szCs w:val="24"/>
        </w:rPr>
        <w:t xml:space="preserve"> и получени у</w:t>
      </w:r>
      <w:r w:rsidR="00746A30" w:rsidRPr="00F91F6A">
        <w:rPr>
          <w:rFonts w:ascii="Times New Roman" w:hAnsi="Times New Roman"/>
          <w:sz w:val="24"/>
          <w:szCs w:val="24"/>
        </w:rPr>
        <w:t xml:space="preserve">казания с писмо рег. № 03-00-1427/07.11.2022 г. на изпълнителния директор на Агенцията за публични предприятия и контрол. </w:t>
      </w:r>
    </w:p>
    <w:p w:rsidR="00A31503" w:rsidRDefault="009B763E" w:rsidP="00A31503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4AF">
        <w:rPr>
          <w:rFonts w:ascii="Times New Roman" w:hAnsi="Times New Roman"/>
          <w:sz w:val="24"/>
          <w:szCs w:val="24"/>
        </w:rPr>
        <w:t xml:space="preserve">Изпълнението на </w:t>
      </w:r>
      <w:r w:rsidR="00A31503">
        <w:rPr>
          <w:rFonts w:ascii="Times New Roman" w:hAnsi="Times New Roman"/>
          <w:sz w:val="24"/>
          <w:szCs w:val="24"/>
        </w:rPr>
        <w:t>утвърдените</w:t>
      </w:r>
      <w:r w:rsidRPr="002154AF">
        <w:rPr>
          <w:rFonts w:ascii="Times New Roman" w:hAnsi="Times New Roman"/>
          <w:sz w:val="24"/>
          <w:szCs w:val="24"/>
        </w:rPr>
        <w:t xml:space="preserve"> икономически показатели за 2</w:t>
      </w:r>
      <w:r w:rsidR="00A922AB">
        <w:rPr>
          <w:rFonts w:ascii="Times New Roman" w:hAnsi="Times New Roman"/>
          <w:sz w:val="24"/>
          <w:szCs w:val="24"/>
        </w:rPr>
        <w:t>022</w:t>
      </w:r>
      <w:r w:rsidR="00155AA8" w:rsidRPr="002154AF">
        <w:rPr>
          <w:rFonts w:ascii="Times New Roman" w:hAnsi="Times New Roman"/>
          <w:sz w:val="24"/>
          <w:szCs w:val="24"/>
        </w:rPr>
        <w:t xml:space="preserve"> </w:t>
      </w:r>
      <w:r w:rsidR="00AA2E40" w:rsidRPr="002154AF">
        <w:rPr>
          <w:rFonts w:ascii="Times New Roman" w:hAnsi="Times New Roman"/>
          <w:sz w:val="24"/>
          <w:szCs w:val="24"/>
        </w:rPr>
        <w:t>г. са посочени в следната таблица:</w:t>
      </w:r>
    </w:p>
    <w:tbl>
      <w:tblPr>
        <w:tblW w:w="970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82"/>
        <w:gridCol w:w="4420"/>
        <w:gridCol w:w="700"/>
        <w:gridCol w:w="1200"/>
        <w:gridCol w:w="1535"/>
        <w:gridCol w:w="1465"/>
      </w:tblGrid>
      <w:tr w:rsidR="00A922AB" w:rsidRPr="00A922AB" w:rsidTr="00A922AB">
        <w:trPr>
          <w:trHeight w:val="1440"/>
        </w:trPr>
        <w:tc>
          <w:tcPr>
            <w:tcW w:w="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4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Показатели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мярка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AB" w:rsidRPr="00A922AB" w:rsidRDefault="00A922AB" w:rsidP="00A922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Бизнес програма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Отчет към 31.12.2022 г.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Изпълнение</w:t>
            </w:r>
          </w:p>
        </w:tc>
      </w:tr>
      <w:tr w:rsidR="00A922AB" w:rsidRPr="00A922AB" w:rsidTr="00A922AB">
        <w:trPr>
          <w:trHeight w:val="540"/>
        </w:trPr>
        <w:tc>
          <w:tcPr>
            <w:tcW w:w="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2AB" w:rsidRPr="00A922AB" w:rsidRDefault="00A922AB" w:rsidP="00A922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2AB" w:rsidRPr="00A922AB" w:rsidRDefault="00A922AB" w:rsidP="00A922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2AB" w:rsidRPr="00A922AB" w:rsidRDefault="00A922AB" w:rsidP="00A922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2022 г.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2022 г.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bg-BG"/>
              </w:rPr>
            </w:pPr>
            <w:r w:rsidRPr="00A922AB">
              <w:rPr>
                <w:rFonts w:eastAsia="Times New Roman"/>
                <w:color w:val="000000"/>
                <w:lang w:eastAsia="bg-BG"/>
              </w:rPr>
              <w:t>%</w:t>
            </w:r>
          </w:p>
        </w:tc>
      </w:tr>
      <w:tr w:rsidR="00A922AB" w:rsidRPr="00A922AB" w:rsidTr="00A922AB">
        <w:trPr>
          <w:trHeight w:val="6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Приходи от продажби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х.лв.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26630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26669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bg-BG"/>
              </w:rPr>
            </w:pPr>
            <w:r w:rsidRPr="00A922AB">
              <w:rPr>
                <w:rFonts w:eastAsia="Times New Roman"/>
                <w:color w:val="000000"/>
                <w:lang w:eastAsia="bg-BG"/>
              </w:rPr>
              <w:t>100.15</w:t>
            </w:r>
          </w:p>
        </w:tc>
      </w:tr>
      <w:tr w:rsidR="00A922AB" w:rsidRPr="00A922AB" w:rsidTr="00A922AB">
        <w:trPr>
          <w:trHeight w:val="6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Счетоводна печалба/загуба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х.лв.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-155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bg-BG"/>
              </w:rPr>
            </w:pPr>
            <w:r w:rsidRPr="00A922AB">
              <w:rPr>
                <w:rFonts w:eastAsia="Times New Roman"/>
                <w:color w:val="000000"/>
                <w:lang w:eastAsia="bg-BG"/>
              </w:rPr>
              <w:t>-620.00</w:t>
            </w:r>
          </w:p>
        </w:tc>
      </w:tr>
      <w:tr w:rsidR="00A922AB" w:rsidRPr="00A922AB" w:rsidTr="00A922AB">
        <w:trPr>
          <w:trHeight w:val="6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Рентабилност на приходите от продажби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0.09%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-0.58%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bg-BG"/>
              </w:rPr>
            </w:pPr>
            <w:r w:rsidRPr="00A922AB">
              <w:rPr>
                <w:rFonts w:eastAsia="Times New Roman"/>
                <w:color w:val="000000"/>
                <w:lang w:eastAsia="bg-BG"/>
              </w:rPr>
              <w:t>-619.09</w:t>
            </w:r>
          </w:p>
        </w:tc>
      </w:tr>
      <w:tr w:rsidR="00A922AB" w:rsidRPr="00A922AB" w:rsidTr="00A922AB">
        <w:trPr>
          <w:trHeight w:val="6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Размер на задълженията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х.лв.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3000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2973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bg-BG"/>
              </w:rPr>
            </w:pPr>
            <w:r w:rsidRPr="00A922AB">
              <w:rPr>
                <w:rFonts w:eastAsia="Times New Roman"/>
                <w:color w:val="000000"/>
                <w:lang w:eastAsia="bg-BG"/>
              </w:rPr>
              <w:t>99.10</w:t>
            </w:r>
          </w:p>
        </w:tc>
      </w:tr>
      <w:tr w:rsidR="00A922AB" w:rsidRPr="00A922AB" w:rsidTr="00A922AB">
        <w:trPr>
          <w:trHeight w:val="6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Размер на вземанията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х.лв.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2400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2298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bg-BG"/>
              </w:rPr>
            </w:pPr>
            <w:r w:rsidRPr="00A922AB">
              <w:rPr>
                <w:rFonts w:eastAsia="Times New Roman"/>
                <w:color w:val="000000"/>
                <w:lang w:eastAsia="bg-BG"/>
              </w:rPr>
              <w:t>95.75</w:t>
            </w:r>
          </w:p>
        </w:tc>
      </w:tr>
      <w:tr w:rsidR="00A922AB" w:rsidRPr="00A922AB" w:rsidTr="00A922AB">
        <w:trPr>
          <w:trHeight w:val="6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Разходи на 100 лв.приходи от  оперативна дейност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99.91%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100.62%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bg-BG"/>
              </w:rPr>
            </w:pPr>
            <w:r w:rsidRPr="00A922AB">
              <w:rPr>
                <w:rFonts w:eastAsia="Times New Roman"/>
                <w:color w:val="000000"/>
                <w:lang w:eastAsia="bg-BG"/>
              </w:rPr>
              <w:t xml:space="preserve"> не е изпълнено</w:t>
            </w:r>
          </w:p>
        </w:tc>
      </w:tr>
      <w:tr w:rsidR="00A922AB" w:rsidRPr="00A922AB" w:rsidTr="00A922AB">
        <w:trPr>
          <w:trHeight w:val="6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lang w:eastAsia="bg-BG"/>
              </w:rPr>
              <w:t>7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Разходи на 100 лв. от общите приходи от  продажби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99.91%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100.62%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bg-BG"/>
              </w:rPr>
            </w:pPr>
            <w:r w:rsidRPr="00A922AB">
              <w:rPr>
                <w:rFonts w:eastAsia="Times New Roman"/>
                <w:color w:val="000000"/>
                <w:lang w:eastAsia="bg-BG"/>
              </w:rPr>
              <w:t xml:space="preserve"> не е изпълнено</w:t>
            </w:r>
          </w:p>
        </w:tc>
      </w:tr>
      <w:tr w:rsidR="00A922AB" w:rsidRPr="00A922AB" w:rsidTr="00A922AB">
        <w:trPr>
          <w:trHeight w:val="615"/>
        </w:trPr>
        <w:tc>
          <w:tcPr>
            <w:tcW w:w="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lang w:eastAsia="bg-BG"/>
              </w:rPr>
              <w:t>8</w:t>
            </w:r>
          </w:p>
        </w:tc>
        <w:tc>
          <w:tcPr>
            <w:tcW w:w="4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Средно списъчен брой на персонала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2100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92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2095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AB" w:rsidRPr="00A922AB" w:rsidRDefault="00A922AB" w:rsidP="00A922A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bg-BG"/>
              </w:rPr>
            </w:pPr>
            <w:r w:rsidRPr="00A922AB">
              <w:rPr>
                <w:rFonts w:eastAsia="Times New Roman"/>
                <w:color w:val="000000"/>
                <w:lang w:eastAsia="bg-BG"/>
              </w:rPr>
              <w:t> </w:t>
            </w:r>
          </w:p>
        </w:tc>
      </w:tr>
    </w:tbl>
    <w:p w:rsidR="002A2740" w:rsidRDefault="002A2740" w:rsidP="00A922A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60710" w:rsidRDefault="00F60710" w:rsidP="00A922A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поясненията към </w:t>
      </w:r>
      <w:r w:rsidRPr="00F60710">
        <w:rPr>
          <w:rFonts w:ascii="Times New Roman" w:hAnsi="Times New Roman"/>
          <w:b/>
          <w:sz w:val="24"/>
          <w:szCs w:val="24"/>
        </w:rPr>
        <w:t>т. Ф</w:t>
      </w:r>
      <w:r>
        <w:rPr>
          <w:rFonts w:ascii="Times New Roman" w:hAnsi="Times New Roman"/>
          <w:b/>
          <w:sz w:val="24"/>
          <w:szCs w:val="24"/>
        </w:rPr>
        <w:t>инансов</w:t>
      </w:r>
      <w:r w:rsidRPr="00F60710">
        <w:rPr>
          <w:rFonts w:ascii="Times New Roman" w:hAnsi="Times New Roman"/>
          <w:b/>
          <w:sz w:val="24"/>
          <w:szCs w:val="24"/>
        </w:rPr>
        <w:t xml:space="preserve"> резултат</w:t>
      </w:r>
      <w:r>
        <w:rPr>
          <w:rFonts w:ascii="Times New Roman" w:hAnsi="Times New Roman"/>
          <w:sz w:val="24"/>
          <w:szCs w:val="24"/>
        </w:rPr>
        <w:t xml:space="preserve"> са посочени негативните причини повлияли върху неизпълнението на този показател. Обяснението е валидно и за останалите финансови показатели.</w:t>
      </w:r>
    </w:p>
    <w:p w:rsidR="0041013A" w:rsidRPr="002C66C9" w:rsidRDefault="002B3587" w:rsidP="004759B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Нетекущи</w:t>
      </w:r>
      <w:r w:rsidR="0041013A" w:rsidRPr="002C66C9">
        <w:rPr>
          <w:rFonts w:ascii="Times New Roman" w:hAnsi="Times New Roman"/>
          <w:b/>
          <w:sz w:val="24"/>
          <w:szCs w:val="24"/>
        </w:rPr>
        <w:t xml:space="preserve"> активи</w:t>
      </w:r>
      <w:r w:rsidR="00FE3CBA" w:rsidRPr="002C66C9">
        <w:rPr>
          <w:rFonts w:ascii="Times New Roman" w:hAnsi="Times New Roman"/>
          <w:b/>
          <w:sz w:val="24"/>
          <w:szCs w:val="24"/>
        </w:rPr>
        <w:t>.</w:t>
      </w:r>
    </w:p>
    <w:p w:rsidR="00321CB7" w:rsidRPr="00A34093" w:rsidRDefault="00321CB7" w:rsidP="00321CB7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A34093">
        <w:rPr>
          <w:rFonts w:ascii="Times New Roman" w:hAnsi="Times New Roman"/>
        </w:rPr>
        <w:t xml:space="preserve">Отчетната стойност на материалните активи по групи, включени в  баланса </w:t>
      </w:r>
      <w:r>
        <w:rPr>
          <w:rFonts w:ascii="Times New Roman" w:hAnsi="Times New Roman"/>
        </w:rPr>
        <w:t xml:space="preserve">към </w:t>
      </w:r>
      <w:r w:rsidR="006F02B6">
        <w:rPr>
          <w:rFonts w:ascii="Times New Roman" w:hAnsi="Times New Roman"/>
          <w:lang w:val="en-US"/>
        </w:rPr>
        <w:t xml:space="preserve">31.12.2022 </w:t>
      </w:r>
      <w:r w:rsidR="006F02B6">
        <w:rPr>
          <w:rFonts w:ascii="Times New Roman" w:hAnsi="Times New Roman"/>
        </w:rPr>
        <w:t>г.</w:t>
      </w:r>
      <w:r w:rsidRPr="00A34093">
        <w:rPr>
          <w:rFonts w:ascii="Times New Roman" w:hAnsi="Times New Roman"/>
        </w:rPr>
        <w:t>. са, както следва :</w:t>
      </w:r>
    </w:p>
    <w:p w:rsidR="00321CB7" w:rsidRPr="00A34093" w:rsidRDefault="00321CB7" w:rsidP="00321CB7">
      <w:pPr>
        <w:spacing w:after="120" w:line="240" w:lineRule="auto"/>
        <w:ind w:firstLine="851"/>
        <w:jc w:val="both"/>
        <w:rPr>
          <w:rFonts w:ascii="Times New Roman" w:hAnsi="Times New Roman"/>
        </w:rPr>
      </w:pPr>
      <w:r w:rsidRPr="00A34093">
        <w:rPr>
          <w:rFonts w:ascii="Times New Roman" w:hAnsi="Times New Roman"/>
        </w:rPr>
        <w:t>1. Земи -  4</w:t>
      </w:r>
      <w:r>
        <w:rPr>
          <w:rFonts w:ascii="Times New Roman" w:hAnsi="Times New Roman"/>
        </w:rPr>
        <w:t> 773 588</w:t>
      </w:r>
      <w:r w:rsidRPr="00A34093">
        <w:rPr>
          <w:rFonts w:ascii="Times New Roman" w:hAnsi="Times New Roman"/>
        </w:rPr>
        <w:t xml:space="preserve"> лв.</w:t>
      </w:r>
    </w:p>
    <w:p w:rsidR="00321CB7" w:rsidRPr="00A34093" w:rsidRDefault="00321CB7" w:rsidP="00321CB7">
      <w:pPr>
        <w:spacing w:after="120" w:line="240" w:lineRule="auto"/>
        <w:ind w:firstLine="851"/>
        <w:jc w:val="both"/>
        <w:rPr>
          <w:rFonts w:ascii="Times New Roman" w:hAnsi="Times New Roman"/>
        </w:rPr>
      </w:pPr>
      <w:r w:rsidRPr="00A34093">
        <w:rPr>
          <w:rFonts w:ascii="Times New Roman" w:hAnsi="Times New Roman"/>
        </w:rPr>
        <w:t>2. Сгради и конструкции– 1</w:t>
      </w:r>
      <w:r>
        <w:rPr>
          <w:rFonts w:ascii="Times New Roman" w:hAnsi="Times New Roman"/>
        </w:rPr>
        <w:t> </w:t>
      </w:r>
      <w:r w:rsidRPr="00A34093">
        <w:rPr>
          <w:rFonts w:ascii="Times New Roman" w:hAnsi="Times New Roman"/>
        </w:rPr>
        <w:t>1</w:t>
      </w:r>
      <w:r>
        <w:rPr>
          <w:rFonts w:ascii="Times New Roman" w:hAnsi="Times New Roman"/>
        </w:rPr>
        <w:t>83 250</w:t>
      </w:r>
      <w:r w:rsidRPr="00A34093">
        <w:rPr>
          <w:rFonts w:ascii="Times New Roman" w:hAnsi="Times New Roman"/>
        </w:rPr>
        <w:t>лв.</w:t>
      </w:r>
    </w:p>
    <w:p w:rsidR="00321CB7" w:rsidRPr="006B010C" w:rsidRDefault="00321CB7" w:rsidP="00321CB7">
      <w:pPr>
        <w:spacing w:after="120" w:line="240" w:lineRule="auto"/>
        <w:ind w:firstLine="851"/>
        <w:jc w:val="both"/>
        <w:rPr>
          <w:rFonts w:ascii="Times New Roman" w:hAnsi="Times New Roman"/>
        </w:rPr>
      </w:pPr>
      <w:r w:rsidRPr="006B010C">
        <w:rPr>
          <w:rFonts w:ascii="Times New Roman" w:hAnsi="Times New Roman"/>
        </w:rPr>
        <w:t xml:space="preserve">3. Транспортни средства – </w:t>
      </w:r>
      <w:r w:rsidR="006F02B6">
        <w:rPr>
          <w:rFonts w:ascii="Times New Roman" w:hAnsi="Times New Roman"/>
          <w:lang w:val="en-US"/>
        </w:rPr>
        <w:t>623 556</w:t>
      </w:r>
      <w:r w:rsidRPr="006B010C">
        <w:rPr>
          <w:rFonts w:ascii="Times New Roman" w:hAnsi="Times New Roman"/>
        </w:rPr>
        <w:t xml:space="preserve"> лв.</w:t>
      </w:r>
    </w:p>
    <w:p w:rsidR="00321CB7" w:rsidRPr="006B010C" w:rsidRDefault="00321CB7" w:rsidP="00321CB7">
      <w:pPr>
        <w:spacing w:after="120" w:line="240" w:lineRule="auto"/>
        <w:ind w:firstLine="851"/>
        <w:jc w:val="both"/>
        <w:rPr>
          <w:rFonts w:ascii="Times New Roman" w:hAnsi="Times New Roman"/>
        </w:rPr>
      </w:pPr>
      <w:r w:rsidRPr="006B010C">
        <w:rPr>
          <w:rFonts w:ascii="Times New Roman" w:hAnsi="Times New Roman"/>
        </w:rPr>
        <w:t xml:space="preserve">4. Офис обзавеждане  - </w:t>
      </w:r>
      <w:r>
        <w:rPr>
          <w:rFonts w:ascii="Times New Roman" w:hAnsi="Times New Roman"/>
        </w:rPr>
        <w:t xml:space="preserve">61 </w:t>
      </w:r>
      <w:r w:rsidR="006F02B6">
        <w:rPr>
          <w:rFonts w:ascii="Times New Roman" w:hAnsi="Times New Roman"/>
          <w:lang w:val="en-US"/>
        </w:rPr>
        <w:t>500</w:t>
      </w:r>
      <w:r w:rsidRPr="006B010C">
        <w:rPr>
          <w:rFonts w:ascii="Times New Roman" w:hAnsi="Times New Roman"/>
        </w:rPr>
        <w:t xml:space="preserve"> лв.</w:t>
      </w:r>
    </w:p>
    <w:p w:rsidR="00321CB7" w:rsidRPr="006B010C" w:rsidRDefault="00321CB7" w:rsidP="00321CB7">
      <w:pPr>
        <w:spacing w:after="120" w:line="240" w:lineRule="auto"/>
        <w:ind w:firstLine="851"/>
        <w:jc w:val="both"/>
        <w:rPr>
          <w:rFonts w:ascii="Times New Roman" w:hAnsi="Times New Roman"/>
        </w:rPr>
      </w:pPr>
      <w:r w:rsidRPr="006B010C">
        <w:rPr>
          <w:rFonts w:ascii="Times New Roman" w:hAnsi="Times New Roman"/>
        </w:rPr>
        <w:t xml:space="preserve">4. Компютърна техника и програмни продукти – </w:t>
      </w:r>
      <w:r w:rsidR="006F02B6">
        <w:rPr>
          <w:rFonts w:ascii="Times New Roman" w:hAnsi="Times New Roman"/>
          <w:lang w:val="en-US"/>
        </w:rPr>
        <w:t>57 359</w:t>
      </w:r>
      <w:r w:rsidRPr="006B010C">
        <w:rPr>
          <w:rFonts w:ascii="Times New Roman" w:hAnsi="Times New Roman"/>
        </w:rPr>
        <w:t xml:space="preserve"> лв.</w:t>
      </w:r>
    </w:p>
    <w:p w:rsidR="00321CB7" w:rsidRDefault="00321CB7" w:rsidP="00321CB7">
      <w:pPr>
        <w:spacing w:after="120" w:line="240" w:lineRule="auto"/>
        <w:ind w:firstLine="851"/>
        <w:jc w:val="both"/>
        <w:rPr>
          <w:rFonts w:ascii="Times New Roman" w:hAnsi="Times New Roman"/>
        </w:rPr>
      </w:pPr>
      <w:r w:rsidRPr="006B010C">
        <w:rPr>
          <w:rFonts w:ascii="Times New Roman" w:hAnsi="Times New Roman"/>
        </w:rPr>
        <w:t>5.</w:t>
      </w:r>
      <w:r>
        <w:rPr>
          <w:rFonts w:ascii="Times New Roman" w:hAnsi="Times New Roman"/>
        </w:rPr>
        <w:t xml:space="preserve"> Съоръжения – 126 544 лв.</w:t>
      </w:r>
    </w:p>
    <w:p w:rsidR="00321CB7" w:rsidRDefault="00321CB7" w:rsidP="00321CB7">
      <w:pPr>
        <w:spacing w:after="120" w:line="240" w:lineRule="auto"/>
        <w:ind w:firstLine="851"/>
        <w:jc w:val="both"/>
        <w:rPr>
          <w:rFonts w:ascii="Times New Roman" w:hAnsi="Times New Roman"/>
        </w:rPr>
      </w:pPr>
      <w:r w:rsidRPr="006B010C">
        <w:rPr>
          <w:rFonts w:ascii="Times New Roman" w:hAnsi="Times New Roman"/>
        </w:rPr>
        <w:t xml:space="preserve">6. Други ДМА – </w:t>
      </w:r>
      <w:r w:rsidR="006F02B6">
        <w:rPr>
          <w:rFonts w:ascii="Times New Roman" w:hAnsi="Times New Roman"/>
          <w:lang w:val="en-US"/>
        </w:rPr>
        <w:t>27393</w:t>
      </w:r>
      <w:r w:rsidRPr="006B010C">
        <w:rPr>
          <w:rFonts w:ascii="Times New Roman" w:hAnsi="Times New Roman"/>
        </w:rPr>
        <w:t xml:space="preserve"> лв.</w:t>
      </w:r>
    </w:p>
    <w:p w:rsidR="00321CB7" w:rsidRPr="006B010C" w:rsidRDefault="00321CB7" w:rsidP="00321CB7">
      <w:pPr>
        <w:pBdr>
          <w:bottom w:val="single" w:sz="4" w:space="1" w:color="auto"/>
        </w:pBdr>
        <w:spacing w:after="120" w:line="240" w:lineRule="auto"/>
        <w:ind w:firstLine="851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7. </w:t>
      </w:r>
      <w:r w:rsidRPr="006B010C">
        <w:rPr>
          <w:rFonts w:ascii="Times New Roman" w:hAnsi="Times New Roman"/>
        </w:rPr>
        <w:t xml:space="preserve">Други ДНМА – </w:t>
      </w:r>
      <w:r>
        <w:rPr>
          <w:rFonts w:ascii="Times New Roman" w:hAnsi="Times New Roman"/>
        </w:rPr>
        <w:t>92 366</w:t>
      </w:r>
      <w:r w:rsidRPr="006B010C">
        <w:rPr>
          <w:rFonts w:ascii="Times New Roman" w:hAnsi="Times New Roman"/>
        </w:rPr>
        <w:t xml:space="preserve"> лв.</w:t>
      </w:r>
    </w:p>
    <w:p w:rsidR="00321CB7" w:rsidRPr="006B010C" w:rsidRDefault="00321CB7" w:rsidP="00321CB7">
      <w:pPr>
        <w:pBdr>
          <w:bottom w:val="single" w:sz="4" w:space="1" w:color="auto"/>
        </w:pBdr>
        <w:spacing w:after="120" w:line="240" w:lineRule="auto"/>
        <w:jc w:val="both"/>
        <w:rPr>
          <w:rFonts w:ascii="Times New Roman" w:hAnsi="Times New Roman"/>
        </w:rPr>
      </w:pPr>
    </w:p>
    <w:p w:rsidR="00321CB7" w:rsidRDefault="00321CB7" w:rsidP="00321CB7">
      <w:pPr>
        <w:ind w:firstLine="851"/>
        <w:jc w:val="both"/>
        <w:rPr>
          <w:rFonts w:ascii="Times New Roman" w:hAnsi="Times New Roman"/>
        </w:rPr>
      </w:pPr>
      <w:r w:rsidRPr="006B010C">
        <w:rPr>
          <w:rFonts w:ascii="Times New Roman" w:hAnsi="Times New Roman"/>
        </w:rPr>
        <w:t>Общо материални и нематериални активи –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6 793 354</w:t>
      </w:r>
      <w:r w:rsidRPr="006B010C">
        <w:rPr>
          <w:rFonts w:ascii="Times New Roman" w:hAnsi="Times New Roman"/>
          <w:b/>
        </w:rPr>
        <w:t xml:space="preserve"> лв</w:t>
      </w:r>
      <w:r w:rsidRPr="006B010C">
        <w:rPr>
          <w:rFonts w:ascii="Times New Roman" w:hAnsi="Times New Roman"/>
          <w:lang w:val="en-US"/>
        </w:rPr>
        <w:t>.</w:t>
      </w:r>
    </w:p>
    <w:p w:rsidR="00BD30F0" w:rsidRDefault="00321CB7" w:rsidP="00321CB7">
      <w:pPr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Увеличението на дълготрайните активи през 20</w:t>
      </w:r>
      <w:r w:rsidR="00BD30F0">
        <w:rPr>
          <w:rFonts w:ascii="Times New Roman" w:hAnsi="Times New Roman"/>
        </w:rPr>
        <w:t xml:space="preserve">22 г. е 155 885 лв. </w:t>
      </w:r>
      <w:r>
        <w:rPr>
          <w:rFonts w:ascii="Times New Roman" w:hAnsi="Times New Roman"/>
        </w:rPr>
        <w:t xml:space="preserve"> </w:t>
      </w:r>
    </w:p>
    <w:p w:rsidR="00321CB7" w:rsidRPr="00D42B98" w:rsidRDefault="00321CB7" w:rsidP="00321CB7">
      <w:pPr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Амортизацията н</w:t>
      </w:r>
      <w:r w:rsidR="00BD30F0">
        <w:rPr>
          <w:rFonts w:ascii="Times New Roman" w:hAnsi="Times New Roman"/>
        </w:rPr>
        <w:t>етекущите активи  към 31.12.2022</w:t>
      </w:r>
      <w:r>
        <w:rPr>
          <w:rFonts w:ascii="Times New Roman" w:hAnsi="Times New Roman"/>
        </w:rPr>
        <w:t xml:space="preserve"> г. е </w:t>
      </w:r>
      <w:r w:rsidR="00BD30F0">
        <w:rPr>
          <w:rFonts w:ascii="Times New Roman" w:hAnsi="Times New Roman"/>
        </w:rPr>
        <w:t>903 132</w:t>
      </w:r>
      <w:r w:rsidR="0004343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л</w:t>
      </w:r>
      <w:r w:rsidR="00BD30F0">
        <w:rPr>
          <w:rFonts w:ascii="Times New Roman" w:hAnsi="Times New Roman"/>
        </w:rPr>
        <w:t>в.</w:t>
      </w:r>
    </w:p>
    <w:p w:rsidR="00321CB7" w:rsidRPr="002154AF" w:rsidRDefault="00321CB7" w:rsidP="00321CB7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4AF">
        <w:rPr>
          <w:rFonts w:ascii="Times New Roman" w:hAnsi="Times New Roman"/>
          <w:sz w:val="24"/>
          <w:szCs w:val="24"/>
        </w:rPr>
        <w:t xml:space="preserve">Балансовата стойност на </w:t>
      </w:r>
      <w:r>
        <w:rPr>
          <w:rFonts w:ascii="Times New Roman" w:hAnsi="Times New Roman"/>
          <w:sz w:val="24"/>
          <w:szCs w:val="24"/>
        </w:rPr>
        <w:t>нетекущите</w:t>
      </w:r>
      <w:r w:rsidRPr="002154AF">
        <w:rPr>
          <w:rFonts w:ascii="Times New Roman" w:hAnsi="Times New Roman"/>
          <w:sz w:val="24"/>
          <w:szCs w:val="24"/>
        </w:rPr>
        <w:t xml:space="preserve"> акти</w:t>
      </w:r>
      <w:r w:rsidR="00BD30F0">
        <w:rPr>
          <w:rFonts w:ascii="Times New Roman" w:hAnsi="Times New Roman"/>
          <w:sz w:val="24"/>
          <w:szCs w:val="24"/>
        </w:rPr>
        <w:t>ви на дружеството към 31.12.2022</w:t>
      </w:r>
      <w:r w:rsidRPr="002154AF">
        <w:rPr>
          <w:rFonts w:ascii="Times New Roman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>е</w:t>
      </w:r>
      <w:r w:rsidRPr="002154AF">
        <w:rPr>
          <w:rFonts w:ascii="Times New Roman" w:hAnsi="Times New Roman"/>
          <w:sz w:val="24"/>
          <w:szCs w:val="24"/>
        </w:rPr>
        <w:t xml:space="preserve"> в размер на </w:t>
      </w:r>
      <w:r>
        <w:rPr>
          <w:rFonts w:ascii="Times New Roman" w:hAnsi="Times New Roman"/>
          <w:sz w:val="24"/>
          <w:szCs w:val="24"/>
        </w:rPr>
        <w:t xml:space="preserve">5 </w:t>
      </w:r>
      <w:r w:rsidR="00BD30F0">
        <w:rPr>
          <w:rFonts w:ascii="Times New Roman" w:hAnsi="Times New Roman"/>
          <w:sz w:val="24"/>
          <w:szCs w:val="24"/>
        </w:rPr>
        <w:t>998</w:t>
      </w:r>
      <w:r w:rsidRPr="002154AF">
        <w:rPr>
          <w:rFonts w:ascii="Times New Roman" w:hAnsi="Times New Roman"/>
          <w:sz w:val="24"/>
          <w:szCs w:val="24"/>
        </w:rPr>
        <w:t xml:space="preserve"> хил.</w:t>
      </w:r>
      <w:r>
        <w:rPr>
          <w:rFonts w:ascii="Times New Roman" w:hAnsi="Times New Roman"/>
          <w:sz w:val="24"/>
          <w:szCs w:val="24"/>
        </w:rPr>
        <w:t xml:space="preserve"> лв. и включва</w:t>
      </w:r>
      <w:r w:rsidRPr="002154AF">
        <w:rPr>
          <w:rFonts w:ascii="Times New Roman" w:hAnsi="Times New Roman"/>
          <w:sz w:val="24"/>
          <w:szCs w:val="24"/>
        </w:rPr>
        <w:t>:</w:t>
      </w:r>
    </w:p>
    <w:p w:rsidR="00321CB7" w:rsidRPr="005F5355" w:rsidRDefault="00321CB7" w:rsidP="00321CB7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F5355">
        <w:rPr>
          <w:rFonts w:ascii="Times New Roman" w:hAnsi="Times New Roman"/>
          <w:sz w:val="24"/>
          <w:szCs w:val="24"/>
        </w:rPr>
        <w:t>дълг</w:t>
      </w:r>
      <w:r>
        <w:rPr>
          <w:rFonts w:ascii="Times New Roman" w:hAnsi="Times New Roman"/>
          <w:sz w:val="24"/>
          <w:szCs w:val="24"/>
        </w:rPr>
        <w:t>отрайни материални активи /</w:t>
      </w:r>
      <w:r w:rsidR="00BD30F0">
        <w:rPr>
          <w:rFonts w:ascii="Times New Roman" w:hAnsi="Times New Roman"/>
          <w:sz w:val="24"/>
          <w:szCs w:val="24"/>
        </w:rPr>
        <w:t xml:space="preserve">5 953 </w:t>
      </w:r>
      <w:r w:rsidRPr="005F5355">
        <w:rPr>
          <w:rFonts w:ascii="Times New Roman" w:hAnsi="Times New Roman"/>
          <w:sz w:val="24"/>
          <w:szCs w:val="24"/>
        </w:rPr>
        <w:t xml:space="preserve">хил. лв./, които в сравнение с предходната година са увеличени с </w:t>
      </w:r>
      <w:r>
        <w:rPr>
          <w:rFonts w:ascii="Times New Roman" w:hAnsi="Times New Roman"/>
          <w:sz w:val="24"/>
          <w:szCs w:val="24"/>
        </w:rPr>
        <w:t>30</w:t>
      </w:r>
      <w:r w:rsidRPr="005F5355">
        <w:rPr>
          <w:rFonts w:ascii="Times New Roman" w:hAnsi="Times New Roman"/>
          <w:sz w:val="24"/>
          <w:szCs w:val="24"/>
        </w:rPr>
        <w:t xml:space="preserve"> хил.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5355">
        <w:rPr>
          <w:rFonts w:ascii="Times New Roman" w:hAnsi="Times New Roman"/>
          <w:sz w:val="24"/>
          <w:szCs w:val="24"/>
        </w:rPr>
        <w:t>л</w:t>
      </w:r>
      <w:r w:rsidR="00043439">
        <w:rPr>
          <w:rFonts w:ascii="Times New Roman" w:hAnsi="Times New Roman"/>
          <w:sz w:val="24"/>
          <w:szCs w:val="24"/>
        </w:rPr>
        <w:t>е</w:t>
      </w:r>
      <w:r w:rsidRPr="005F5355">
        <w:rPr>
          <w:rFonts w:ascii="Times New Roman" w:hAnsi="Times New Roman"/>
          <w:sz w:val="24"/>
          <w:szCs w:val="24"/>
        </w:rPr>
        <w:t>в</w:t>
      </w:r>
      <w:r w:rsidR="00043439">
        <w:rPr>
          <w:rFonts w:ascii="Times New Roman" w:hAnsi="Times New Roman"/>
          <w:sz w:val="24"/>
          <w:szCs w:val="24"/>
        </w:rPr>
        <w:t>а</w:t>
      </w:r>
      <w:r w:rsidRPr="005F5355">
        <w:rPr>
          <w:rFonts w:ascii="Times New Roman" w:hAnsi="Times New Roman"/>
          <w:sz w:val="24"/>
          <w:szCs w:val="24"/>
        </w:rPr>
        <w:t xml:space="preserve">. </w:t>
      </w:r>
    </w:p>
    <w:p w:rsidR="00321CB7" w:rsidRDefault="00321CB7" w:rsidP="00321CB7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F5355">
        <w:rPr>
          <w:rFonts w:ascii="Times New Roman" w:hAnsi="Times New Roman"/>
          <w:sz w:val="24"/>
          <w:szCs w:val="24"/>
        </w:rPr>
        <w:t>отсрочени данъци – 45 хил.</w:t>
      </w:r>
      <w:r w:rsidR="00043439">
        <w:rPr>
          <w:rFonts w:ascii="Times New Roman" w:hAnsi="Times New Roman"/>
          <w:sz w:val="24"/>
          <w:szCs w:val="24"/>
        </w:rPr>
        <w:t xml:space="preserve"> </w:t>
      </w:r>
      <w:r w:rsidRPr="005F5355">
        <w:rPr>
          <w:rFonts w:ascii="Times New Roman" w:hAnsi="Times New Roman"/>
          <w:sz w:val="24"/>
          <w:szCs w:val="24"/>
        </w:rPr>
        <w:t>л</w:t>
      </w:r>
      <w:r w:rsidR="00043439">
        <w:rPr>
          <w:rFonts w:ascii="Times New Roman" w:hAnsi="Times New Roman"/>
          <w:sz w:val="24"/>
          <w:szCs w:val="24"/>
        </w:rPr>
        <w:t>е</w:t>
      </w:r>
      <w:r w:rsidRPr="005F5355">
        <w:rPr>
          <w:rFonts w:ascii="Times New Roman" w:hAnsi="Times New Roman"/>
          <w:sz w:val="24"/>
          <w:szCs w:val="24"/>
        </w:rPr>
        <w:t>в</w:t>
      </w:r>
      <w:r w:rsidR="00043439">
        <w:rPr>
          <w:rFonts w:ascii="Times New Roman" w:hAnsi="Times New Roman"/>
          <w:sz w:val="24"/>
          <w:szCs w:val="24"/>
        </w:rPr>
        <w:t>а</w:t>
      </w:r>
      <w:r w:rsidRPr="005F5355">
        <w:rPr>
          <w:rFonts w:ascii="Times New Roman" w:hAnsi="Times New Roman"/>
          <w:sz w:val="24"/>
          <w:szCs w:val="24"/>
        </w:rPr>
        <w:t>.</w:t>
      </w:r>
    </w:p>
    <w:p w:rsidR="008468E9" w:rsidRPr="001F4356" w:rsidRDefault="008468E9" w:rsidP="001F4356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A34093">
        <w:rPr>
          <w:rFonts w:ascii="Times New Roman" w:hAnsi="Times New Roman"/>
        </w:rPr>
        <w:t xml:space="preserve">Всички придобити активи са с възприет стойностен праг на същественост - 700 лева. </w:t>
      </w:r>
      <w:r w:rsidR="001F4356" w:rsidRPr="00A34093">
        <w:rPr>
          <w:rFonts w:ascii="Times New Roman" w:hAnsi="Times New Roman"/>
        </w:rPr>
        <w:t xml:space="preserve">Първоначалната оценка на придобитите ДМА в дружеството е направена по цена на придобиване и всички преки разходи. Дружеството отчита придобитите ДМА в условията на финансов лизинг като актив и пасив в счетоводния баланс. Активите са записани в актива по справедлива стойност при условия на финансов лизинг, а в пасива се отчита като дългосрочно задължение тяхното плащане. </w:t>
      </w:r>
    </w:p>
    <w:p w:rsidR="008468E9" w:rsidRPr="00A34093" w:rsidRDefault="008468E9" w:rsidP="008468E9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A34093">
        <w:rPr>
          <w:rFonts w:ascii="Times New Roman" w:hAnsi="Times New Roman"/>
        </w:rPr>
        <w:t>С оглед обновяване на автомобилния парк на дружеството на 20.01.2020 г и на 16.12.2020 г. са сключени Лизингов договор № 0068082А и № 0068082В с „ОББ Интерлийз” ЕАД за доставка на 5 бр. нови автомобили на обща стойност 135 190 л</w:t>
      </w:r>
      <w:r w:rsidR="00D376D9">
        <w:rPr>
          <w:rFonts w:ascii="Times New Roman" w:hAnsi="Times New Roman"/>
        </w:rPr>
        <w:t>е</w:t>
      </w:r>
      <w:r w:rsidRPr="00A34093">
        <w:rPr>
          <w:rFonts w:ascii="Times New Roman" w:hAnsi="Times New Roman"/>
        </w:rPr>
        <w:t>в</w:t>
      </w:r>
      <w:r w:rsidR="00D376D9">
        <w:rPr>
          <w:rFonts w:ascii="Times New Roman" w:hAnsi="Times New Roman"/>
        </w:rPr>
        <w:t>а</w:t>
      </w:r>
      <w:r w:rsidRPr="00A34093">
        <w:rPr>
          <w:rFonts w:ascii="Times New Roman" w:hAnsi="Times New Roman"/>
        </w:rPr>
        <w:t xml:space="preserve"> . Погасителният план  </w:t>
      </w:r>
      <w:r w:rsidR="00BD30F0">
        <w:rPr>
          <w:rFonts w:ascii="Times New Roman" w:hAnsi="Times New Roman"/>
        </w:rPr>
        <w:t>по всеки един от договорите е 61</w:t>
      </w:r>
      <w:r w:rsidRPr="00A34093">
        <w:rPr>
          <w:rFonts w:ascii="Times New Roman" w:hAnsi="Times New Roman"/>
        </w:rPr>
        <w:t xml:space="preserve"> месеца. </w:t>
      </w:r>
      <w:r w:rsidR="00F87F79">
        <w:rPr>
          <w:rFonts w:ascii="Times New Roman" w:hAnsi="Times New Roman"/>
        </w:rPr>
        <w:t>През 2022 г-</w:t>
      </w:r>
      <w:r w:rsidR="00321CB7">
        <w:rPr>
          <w:rFonts w:ascii="Times New Roman" w:hAnsi="Times New Roman"/>
        </w:rPr>
        <w:t xml:space="preserve"> са закупени </w:t>
      </w:r>
      <w:r w:rsidR="00F87F79">
        <w:rPr>
          <w:rFonts w:ascii="Times New Roman" w:hAnsi="Times New Roman"/>
        </w:rPr>
        <w:t xml:space="preserve">2 броя употребявани автомобили и 3 броя нови автомобили във връзка с поемане охраната на Военните формирования към КЛП. </w:t>
      </w:r>
    </w:p>
    <w:p w:rsidR="008468E9" w:rsidRPr="00A34093" w:rsidRDefault="008468E9" w:rsidP="008468E9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B42317">
        <w:rPr>
          <w:rFonts w:ascii="Times New Roman" w:hAnsi="Times New Roman"/>
        </w:rPr>
        <w:t xml:space="preserve">Придобитите като </w:t>
      </w:r>
      <w:r w:rsidR="00D376D9">
        <w:rPr>
          <w:rFonts w:ascii="Times New Roman" w:hAnsi="Times New Roman"/>
        </w:rPr>
        <w:t>„</w:t>
      </w:r>
      <w:r w:rsidRPr="00B42317">
        <w:rPr>
          <w:rFonts w:ascii="Times New Roman" w:hAnsi="Times New Roman"/>
        </w:rPr>
        <w:t>апортна</w:t>
      </w:r>
      <w:r w:rsidR="00D376D9">
        <w:rPr>
          <w:rFonts w:ascii="Times New Roman" w:hAnsi="Times New Roman"/>
        </w:rPr>
        <w:t>“</w:t>
      </w:r>
      <w:r w:rsidRPr="00B42317">
        <w:rPr>
          <w:rFonts w:ascii="Times New Roman" w:hAnsi="Times New Roman"/>
        </w:rPr>
        <w:t xml:space="preserve"> вноска през 2021 г. земя и сгради в обект </w:t>
      </w:r>
      <w:r w:rsidR="00B42317" w:rsidRPr="00B42317">
        <w:rPr>
          <w:rFonts w:ascii="Times New Roman" w:hAnsi="Times New Roman"/>
        </w:rPr>
        <w:t>„</w:t>
      </w:r>
      <w:r w:rsidRPr="00B42317">
        <w:rPr>
          <w:rFonts w:ascii="Times New Roman" w:hAnsi="Times New Roman"/>
        </w:rPr>
        <w:t>Драгалевци</w:t>
      </w:r>
      <w:r w:rsidR="00B42317" w:rsidRPr="00B42317">
        <w:rPr>
          <w:rFonts w:ascii="Times New Roman" w:hAnsi="Times New Roman"/>
        </w:rPr>
        <w:t>”</w:t>
      </w:r>
      <w:r w:rsidRPr="00B42317">
        <w:rPr>
          <w:rFonts w:ascii="Times New Roman" w:hAnsi="Times New Roman"/>
        </w:rPr>
        <w:t xml:space="preserve"> с</w:t>
      </w:r>
      <w:r w:rsidR="00AA670A" w:rsidRPr="00B42317">
        <w:rPr>
          <w:rFonts w:ascii="Times New Roman" w:hAnsi="Times New Roman"/>
        </w:rPr>
        <w:t>а осчетоводени с вписаната в търговския регистър стойност</w:t>
      </w:r>
      <w:r w:rsidR="00B42317" w:rsidRPr="00B42317">
        <w:rPr>
          <w:rFonts w:ascii="Times New Roman" w:hAnsi="Times New Roman"/>
        </w:rPr>
        <w:t xml:space="preserve"> – 2 462 220 лв</w:t>
      </w:r>
      <w:r w:rsidRPr="00B42317">
        <w:rPr>
          <w:rFonts w:ascii="Times New Roman" w:hAnsi="Times New Roman"/>
        </w:rPr>
        <w:t>.</w:t>
      </w:r>
      <w:r w:rsidR="00AA670A" w:rsidRPr="00B42317">
        <w:rPr>
          <w:rFonts w:ascii="Times New Roman" w:hAnsi="Times New Roman"/>
        </w:rPr>
        <w:t xml:space="preserve"> </w:t>
      </w:r>
      <w:r w:rsidR="00B42317">
        <w:rPr>
          <w:rFonts w:ascii="Times New Roman" w:hAnsi="Times New Roman"/>
        </w:rPr>
        <w:t xml:space="preserve">Преди счетоводното отразяване на придобитите активи е </w:t>
      </w:r>
      <w:r w:rsidR="00B75CBB">
        <w:rPr>
          <w:rFonts w:ascii="Times New Roman" w:hAnsi="Times New Roman"/>
        </w:rPr>
        <w:t>извършена оценка на обекта от лицензиран оценител за установяване на въз</w:t>
      </w:r>
      <w:r w:rsidR="00D376D9">
        <w:rPr>
          <w:rFonts w:ascii="Times New Roman" w:hAnsi="Times New Roman"/>
        </w:rPr>
        <w:t>с</w:t>
      </w:r>
      <w:r w:rsidR="00B75CBB">
        <w:rPr>
          <w:rFonts w:ascii="Times New Roman" w:hAnsi="Times New Roman"/>
        </w:rPr>
        <w:t xml:space="preserve">тановителна стойност, </w:t>
      </w:r>
      <w:r w:rsidR="00847DD4">
        <w:rPr>
          <w:rFonts w:ascii="Times New Roman" w:hAnsi="Times New Roman"/>
        </w:rPr>
        <w:t>предвид</w:t>
      </w:r>
      <w:r w:rsidR="00B75CBB">
        <w:rPr>
          <w:rFonts w:ascii="Times New Roman" w:hAnsi="Times New Roman"/>
        </w:rPr>
        <w:t xml:space="preserve"> лошото състояние на сградите /18 на брой/, силно </w:t>
      </w:r>
      <w:r w:rsidR="00B75CBB">
        <w:rPr>
          <w:rFonts w:ascii="Times New Roman" w:hAnsi="Times New Roman"/>
        </w:rPr>
        <w:lastRenderedPageBreak/>
        <w:t>амортизираната конструкция, с частични разрушения и опасна експлоатация</w:t>
      </w:r>
      <w:r w:rsidR="00321CB7">
        <w:rPr>
          <w:rFonts w:ascii="Times New Roman" w:hAnsi="Times New Roman"/>
        </w:rPr>
        <w:t>, липсват сградните инсталации</w:t>
      </w:r>
      <w:r w:rsidR="00B75CBB">
        <w:rPr>
          <w:rFonts w:ascii="Times New Roman" w:hAnsi="Times New Roman"/>
        </w:rPr>
        <w:t>. В доклада е посочено, че две от сградите са в задоволително състояние</w:t>
      </w:r>
      <w:r w:rsidR="00847DD4">
        <w:rPr>
          <w:rFonts w:ascii="Times New Roman" w:hAnsi="Times New Roman"/>
        </w:rPr>
        <w:t xml:space="preserve"> и са </w:t>
      </w:r>
      <w:r w:rsidR="00941C88">
        <w:rPr>
          <w:rFonts w:ascii="Times New Roman" w:hAnsi="Times New Roman"/>
        </w:rPr>
        <w:t>оценени. Това е и причината</w:t>
      </w:r>
      <w:r w:rsidR="00B75CBB">
        <w:rPr>
          <w:rFonts w:ascii="Times New Roman" w:hAnsi="Times New Roman"/>
        </w:rPr>
        <w:t xml:space="preserve"> </w:t>
      </w:r>
      <w:r w:rsidR="00941C88">
        <w:rPr>
          <w:rFonts w:ascii="Times New Roman" w:hAnsi="Times New Roman"/>
        </w:rPr>
        <w:t>само тези сгради</w:t>
      </w:r>
      <w:r w:rsidR="00D376D9">
        <w:rPr>
          <w:rFonts w:ascii="Times New Roman" w:hAnsi="Times New Roman"/>
        </w:rPr>
        <w:t xml:space="preserve"> </w:t>
      </w:r>
      <w:r w:rsidR="00941C88">
        <w:rPr>
          <w:rFonts w:ascii="Times New Roman" w:hAnsi="Times New Roman"/>
        </w:rPr>
        <w:t>да бъдат</w:t>
      </w:r>
      <w:r w:rsidR="00B75CBB">
        <w:rPr>
          <w:rFonts w:ascii="Times New Roman" w:hAnsi="Times New Roman"/>
        </w:rPr>
        <w:t xml:space="preserve"> отразени в счетоводния регистър. За останалите сгради са предприети действия за тяхното о</w:t>
      </w:r>
      <w:r w:rsidR="00321CB7">
        <w:rPr>
          <w:rFonts w:ascii="Times New Roman" w:hAnsi="Times New Roman"/>
        </w:rPr>
        <w:t xml:space="preserve">тписване </w:t>
      </w:r>
      <w:r w:rsidR="00941C88">
        <w:rPr>
          <w:rFonts w:ascii="Times New Roman" w:hAnsi="Times New Roman"/>
        </w:rPr>
        <w:t xml:space="preserve">от </w:t>
      </w:r>
      <w:r w:rsidR="00321CB7">
        <w:rPr>
          <w:rFonts w:ascii="Times New Roman" w:hAnsi="Times New Roman"/>
        </w:rPr>
        <w:t>кадастрите на Общината</w:t>
      </w:r>
      <w:r w:rsidR="00B75CBB">
        <w:rPr>
          <w:rFonts w:ascii="Times New Roman" w:hAnsi="Times New Roman"/>
        </w:rPr>
        <w:t>.</w:t>
      </w:r>
    </w:p>
    <w:p w:rsidR="00720580" w:rsidRDefault="00720580" w:rsidP="00C40C38">
      <w:pPr>
        <w:pStyle w:val="ListParagraph"/>
        <w:spacing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955ED6" w:rsidRPr="00955ED6" w:rsidRDefault="00AB38FC" w:rsidP="00AB38FC">
      <w:pPr>
        <w:spacing w:line="360" w:lineRule="auto"/>
        <w:ind w:left="2832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955ED6">
        <w:rPr>
          <w:rFonts w:ascii="Times New Roman" w:hAnsi="Times New Roman"/>
          <w:sz w:val="24"/>
          <w:szCs w:val="24"/>
        </w:rPr>
        <w:t xml:space="preserve">  </w:t>
      </w:r>
      <w:r w:rsidR="00955ED6" w:rsidRPr="00955ED6">
        <w:rPr>
          <w:rFonts w:ascii="Times New Roman" w:hAnsi="Times New Roman"/>
          <w:sz w:val="24"/>
          <w:szCs w:val="24"/>
        </w:rPr>
        <w:t xml:space="preserve"> </w:t>
      </w:r>
      <w:r w:rsidR="0041013A" w:rsidRPr="00955ED6">
        <w:rPr>
          <w:rFonts w:ascii="Times New Roman" w:hAnsi="Times New Roman"/>
          <w:b/>
          <w:sz w:val="24"/>
          <w:szCs w:val="24"/>
        </w:rPr>
        <w:t>Краткотрайни активи</w:t>
      </w:r>
      <w:r w:rsidR="00FE3CBA">
        <w:rPr>
          <w:rFonts w:ascii="Times New Roman" w:hAnsi="Times New Roman"/>
          <w:b/>
          <w:sz w:val="24"/>
          <w:szCs w:val="24"/>
        </w:rPr>
        <w:t>.</w:t>
      </w:r>
      <w:r w:rsidR="00955ED6" w:rsidRPr="00955ED6">
        <w:rPr>
          <w:rFonts w:ascii="Times New Roman" w:hAnsi="Times New Roman"/>
          <w:b/>
          <w:sz w:val="24"/>
          <w:szCs w:val="24"/>
        </w:rPr>
        <w:t xml:space="preserve"> </w:t>
      </w:r>
    </w:p>
    <w:p w:rsidR="0041013A" w:rsidRPr="00C86B2B" w:rsidRDefault="0041013A" w:rsidP="002C66C9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2C66C9">
        <w:rPr>
          <w:rFonts w:ascii="Times New Roman" w:hAnsi="Times New Roman"/>
          <w:sz w:val="24"/>
          <w:szCs w:val="24"/>
        </w:rPr>
        <w:t xml:space="preserve">Краткосрочните активи на дружеството към датата на ГФО са в размер на </w:t>
      </w:r>
      <w:r w:rsidR="00C86B2B">
        <w:rPr>
          <w:rFonts w:ascii="Times New Roman" w:hAnsi="Times New Roman"/>
          <w:sz w:val="24"/>
          <w:szCs w:val="24"/>
        </w:rPr>
        <w:t>2</w:t>
      </w:r>
      <w:r w:rsidR="00941C88">
        <w:rPr>
          <w:rFonts w:ascii="Times New Roman" w:hAnsi="Times New Roman"/>
          <w:sz w:val="24"/>
          <w:szCs w:val="24"/>
        </w:rPr>
        <w:t xml:space="preserve"> </w:t>
      </w:r>
      <w:r w:rsidR="00F87F79">
        <w:rPr>
          <w:rFonts w:ascii="Times New Roman" w:hAnsi="Times New Roman"/>
          <w:sz w:val="24"/>
          <w:szCs w:val="24"/>
        </w:rPr>
        <w:t>817</w:t>
      </w:r>
      <w:r w:rsidR="00C86B2B">
        <w:rPr>
          <w:rFonts w:ascii="Times New Roman" w:hAnsi="Times New Roman"/>
          <w:sz w:val="24"/>
          <w:szCs w:val="24"/>
        </w:rPr>
        <w:t xml:space="preserve"> х</w:t>
      </w:r>
      <w:r w:rsidR="008C6073" w:rsidRPr="002C66C9">
        <w:rPr>
          <w:rFonts w:ascii="Times New Roman" w:hAnsi="Times New Roman"/>
          <w:sz w:val="24"/>
          <w:szCs w:val="24"/>
        </w:rPr>
        <w:t xml:space="preserve">. </w:t>
      </w:r>
      <w:r w:rsidRPr="002C66C9">
        <w:rPr>
          <w:rFonts w:ascii="Times New Roman" w:hAnsi="Times New Roman"/>
          <w:sz w:val="24"/>
          <w:szCs w:val="24"/>
        </w:rPr>
        <w:t xml:space="preserve">лв. и се състоят от материални запаси, краткосрочни вземания и парични средства. </w:t>
      </w:r>
      <w:r w:rsidR="005F5355" w:rsidRPr="002C66C9">
        <w:rPr>
          <w:rFonts w:ascii="Times New Roman" w:hAnsi="Times New Roman"/>
          <w:sz w:val="24"/>
          <w:szCs w:val="24"/>
        </w:rPr>
        <w:t>Увеличението</w:t>
      </w:r>
      <w:r w:rsidR="00C86B2B">
        <w:rPr>
          <w:rFonts w:ascii="Times New Roman" w:hAnsi="Times New Roman"/>
          <w:sz w:val="24"/>
          <w:szCs w:val="24"/>
        </w:rPr>
        <w:t xml:space="preserve"> спрямо предходната година е с</w:t>
      </w:r>
      <w:r w:rsidR="005F5355" w:rsidRPr="002C66C9">
        <w:rPr>
          <w:rFonts w:ascii="Times New Roman" w:hAnsi="Times New Roman"/>
          <w:sz w:val="24"/>
          <w:szCs w:val="24"/>
        </w:rPr>
        <w:t xml:space="preserve"> </w:t>
      </w:r>
      <w:r w:rsidR="00F87F79">
        <w:rPr>
          <w:rFonts w:ascii="Times New Roman" w:hAnsi="Times New Roman"/>
          <w:sz w:val="24"/>
          <w:szCs w:val="24"/>
        </w:rPr>
        <w:t>275</w:t>
      </w:r>
      <w:r w:rsidR="00C86B2B">
        <w:rPr>
          <w:rFonts w:ascii="Times New Roman" w:hAnsi="Times New Roman"/>
          <w:sz w:val="24"/>
          <w:szCs w:val="24"/>
        </w:rPr>
        <w:t xml:space="preserve"> х</w:t>
      </w:r>
      <w:r w:rsidR="00D376D9">
        <w:rPr>
          <w:rFonts w:ascii="Times New Roman" w:hAnsi="Times New Roman"/>
          <w:sz w:val="24"/>
          <w:szCs w:val="24"/>
        </w:rPr>
        <w:t>. лева.</w:t>
      </w:r>
      <w:r w:rsidR="00C86B2B">
        <w:rPr>
          <w:rFonts w:ascii="Times New Roman" w:hAnsi="Times New Roman"/>
          <w:sz w:val="24"/>
          <w:szCs w:val="24"/>
          <w:lang w:val="en-US"/>
        </w:rPr>
        <w:t xml:space="preserve"> е в резултат предимно от увеличените </w:t>
      </w:r>
      <w:r w:rsidR="00941C88">
        <w:rPr>
          <w:rFonts w:ascii="Times New Roman" w:hAnsi="Times New Roman"/>
          <w:sz w:val="24"/>
          <w:szCs w:val="24"/>
        </w:rPr>
        <w:t xml:space="preserve">текущи </w:t>
      </w:r>
      <w:r w:rsidR="00F87F79">
        <w:rPr>
          <w:rFonts w:ascii="Times New Roman" w:hAnsi="Times New Roman"/>
          <w:sz w:val="24"/>
          <w:szCs w:val="24"/>
          <w:lang w:val="en-US"/>
        </w:rPr>
        <w:t>вземания от клиенти</w:t>
      </w:r>
      <w:r w:rsidR="00C86B2B">
        <w:rPr>
          <w:rFonts w:ascii="Times New Roman" w:hAnsi="Times New Roman"/>
          <w:sz w:val="24"/>
          <w:szCs w:val="24"/>
          <w:lang w:val="en-US"/>
        </w:rPr>
        <w:t>.</w:t>
      </w:r>
    </w:p>
    <w:p w:rsidR="00A924CE" w:rsidRDefault="00A924CE" w:rsidP="00A924C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Разходи за бъдещи периоди.</w:t>
      </w:r>
    </w:p>
    <w:p w:rsidR="004A199D" w:rsidRPr="0022016C" w:rsidRDefault="00A924CE" w:rsidP="0022016C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A924CE">
        <w:rPr>
          <w:rFonts w:ascii="Times New Roman" w:hAnsi="Times New Roman"/>
          <w:sz w:val="24"/>
          <w:szCs w:val="24"/>
        </w:rPr>
        <w:t xml:space="preserve">Включените в актива на баланса </w:t>
      </w:r>
      <w:r w:rsidR="00F87F79">
        <w:rPr>
          <w:rFonts w:ascii="Times New Roman" w:hAnsi="Times New Roman"/>
          <w:sz w:val="24"/>
          <w:szCs w:val="24"/>
        </w:rPr>
        <w:t>5</w:t>
      </w:r>
      <w:r w:rsidRPr="00A924CE">
        <w:rPr>
          <w:rFonts w:ascii="Times New Roman" w:hAnsi="Times New Roman"/>
          <w:sz w:val="24"/>
          <w:szCs w:val="24"/>
        </w:rPr>
        <w:t xml:space="preserve"> х</w:t>
      </w:r>
      <w:r w:rsidR="00F87F79">
        <w:rPr>
          <w:rFonts w:ascii="Times New Roman" w:hAnsi="Times New Roman"/>
          <w:sz w:val="24"/>
          <w:szCs w:val="24"/>
        </w:rPr>
        <w:t>.</w:t>
      </w:r>
      <w:r w:rsidRPr="00A924CE">
        <w:rPr>
          <w:rFonts w:ascii="Times New Roman" w:hAnsi="Times New Roman"/>
          <w:sz w:val="24"/>
          <w:szCs w:val="24"/>
        </w:rPr>
        <w:t>лв. разходи за бъдещи периоди са от начислените</w:t>
      </w:r>
      <w:r>
        <w:rPr>
          <w:rFonts w:ascii="Times New Roman" w:hAnsi="Times New Roman"/>
          <w:sz w:val="24"/>
          <w:szCs w:val="24"/>
        </w:rPr>
        <w:t xml:space="preserve"> бъдещи задължения за лихви по</w:t>
      </w:r>
      <w:r w:rsidRPr="00A924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Договори за финансов лизинг с опция за прехвърляне на правото на собственост.</w:t>
      </w:r>
    </w:p>
    <w:p w:rsidR="006A5379" w:rsidRPr="007E32B9" w:rsidRDefault="0041013A" w:rsidP="006A5379">
      <w:pPr>
        <w:spacing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E32B9">
        <w:rPr>
          <w:rFonts w:ascii="Times New Roman" w:hAnsi="Times New Roman"/>
          <w:b/>
          <w:color w:val="000000" w:themeColor="text1"/>
          <w:sz w:val="24"/>
          <w:szCs w:val="24"/>
        </w:rPr>
        <w:t>Дългосрочни пасиви</w:t>
      </w:r>
      <w:r w:rsidR="00FE3CBA" w:rsidRPr="007E32B9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41013A" w:rsidRPr="006A5379" w:rsidRDefault="00C46723" w:rsidP="00C46723">
      <w:pPr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Дългосрочните паси</w:t>
      </w:r>
      <w:r w:rsidR="00F87F79">
        <w:rPr>
          <w:rFonts w:ascii="Times New Roman" w:hAnsi="Times New Roman"/>
          <w:sz w:val="24"/>
          <w:szCs w:val="24"/>
        </w:rPr>
        <w:t>ви на дружеството към 31.12.2022</w:t>
      </w:r>
      <w:r>
        <w:rPr>
          <w:rFonts w:ascii="Times New Roman" w:hAnsi="Times New Roman"/>
          <w:sz w:val="24"/>
          <w:szCs w:val="24"/>
        </w:rPr>
        <w:t xml:space="preserve"> г. са </w:t>
      </w:r>
      <w:r w:rsidR="00F87F79">
        <w:rPr>
          <w:rFonts w:ascii="Times New Roman" w:hAnsi="Times New Roman"/>
          <w:sz w:val="24"/>
          <w:szCs w:val="24"/>
        </w:rPr>
        <w:t>47</w:t>
      </w:r>
      <w:r>
        <w:rPr>
          <w:rFonts w:ascii="Times New Roman" w:hAnsi="Times New Roman"/>
          <w:sz w:val="24"/>
          <w:szCs w:val="24"/>
        </w:rPr>
        <w:t xml:space="preserve"> х</w:t>
      </w:r>
      <w:r w:rsidR="00D376D9">
        <w:rPr>
          <w:rFonts w:ascii="Times New Roman" w:hAnsi="Times New Roman"/>
          <w:sz w:val="24"/>
          <w:szCs w:val="24"/>
        </w:rPr>
        <w:t xml:space="preserve">ил. </w:t>
      </w:r>
      <w:r>
        <w:rPr>
          <w:rFonts w:ascii="Times New Roman" w:hAnsi="Times New Roman"/>
          <w:sz w:val="24"/>
          <w:szCs w:val="24"/>
        </w:rPr>
        <w:t>л</w:t>
      </w:r>
      <w:r w:rsidR="00D376D9">
        <w:rPr>
          <w:rFonts w:ascii="Times New Roman" w:hAnsi="Times New Roman"/>
          <w:sz w:val="24"/>
          <w:szCs w:val="24"/>
        </w:rPr>
        <w:t>ева</w:t>
      </w:r>
      <w:r>
        <w:rPr>
          <w:rFonts w:ascii="Times New Roman" w:hAnsi="Times New Roman"/>
          <w:sz w:val="24"/>
          <w:szCs w:val="24"/>
        </w:rPr>
        <w:t xml:space="preserve">., които са  към ОББ Интерлийз ЕАД по изброените по-горе Договори за финансов лизинг с опция за прехвърляне на правото на собственост </w:t>
      </w:r>
    </w:p>
    <w:p w:rsidR="0041013A" w:rsidRPr="007E32B9" w:rsidRDefault="0041013A" w:rsidP="004759B5">
      <w:pPr>
        <w:spacing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E32B9">
        <w:rPr>
          <w:rFonts w:ascii="Times New Roman" w:hAnsi="Times New Roman"/>
          <w:b/>
          <w:color w:val="000000" w:themeColor="text1"/>
          <w:sz w:val="24"/>
          <w:szCs w:val="24"/>
        </w:rPr>
        <w:t>Краткосрочни пасиви</w:t>
      </w:r>
      <w:r w:rsidR="00FE3CBA" w:rsidRPr="007E32B9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41013A" w:rsidRPr="0022016C" w:rsidRDefault="0041013A" w:rsidP="00E87A4C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 xml:space="preserve">Краткосрочните пасиви на дружеството са в размер на </w:t>
      </w:r>
      <w:r w:rsidR="00F87F79">
        <w:rPr>
          <w:rFonts w:ascii="Times New Roman" w:hAnsi="Times New Roman"/>
          <w:sz w:val="24"/>
          <w:szCs w:val="24"/>
        </w:rPr>
        <w:t>2 926</w:t>
      </w:r>
      <w:r w:rsidR="00941C88">
        <w:rPr>
          <w:rFonts w:ascii="Times New Roman" w:hAnsi="Times New Roman"/>
          <w:sz w:val="24"/>
          <w:szCs w:val="24"/>
        </w:rPr>
        <w:t xml:space="preserve"> х</w:t>
      </w:r>
      <w:r w:rsidRPr="0022016C">
        <w:rPr>
          <w:rFonts w:ascii="Times New Roman" w:hAnsi="Times New Roman"/>
          <w:sz w:val="24"/>
          <w:szCs w:val="24"/>
        </w:rPr>
        <w:t>.</w:t>
      </w:r>
      <w:r w:rsidR="003A5499" w:rsidRPr="0022016C">
        <w:rPr>
          <w:rFonts w:ascii="Times New Roman" w:hAnsi="Times New Roman"/>
          <w:sz w:val="24"/>
          <w:szCs w:val="24"/>
        </w:rPr>
        <w:t xml:space="preserve"> </w:t>
      </w:r>
      <w:r w:rsidRPr="0022016C">
        <w:rPr>
          <w:rFonts w:ascii="Times New Roman" w:hAnsi="Times New Roman"/>
          <w:sz w:val="24"/>
          <w:szCs w:val="24"/>
        </w:rPr>
        <w:t xml:space="preserve">лв., като най-голям е делът на задълженията към персонала </w:t>
      </w:r>
      <w:r w:rsidR="00F87F79">
        <w:rPr>
          <w:rFonts w:ascii="Times New Roman" w:hAnsi="Times New Roman"/>
          <w:sz w:val="24"/>
          <w:szCs w:val="24"/>
        </w:rPr>
        <w:t>към 31.12.2022</w:t>
      </w:r>
      <w:r w:rsidR="005F5355" w:rsidRPr="0022016C">
        <w:rPr>
          <w:rFonts w:ascii="Times New Roman" w:hAnsi="Times New Roman"/>
          <w:sz w:val="24"/>
          <w:szCs w:val="24"/>
        </w:rPr>
        <w:t>-</w:t>
      </w:r>
      <w:r w:rsidRPr="0022016C">
        <w:rPr>
          <w:rFonts w:ascii="Times New Roman" w:hAnsi="Times New Roman"/>
          <w:sz w:val="24"/>
          <w:szCs w:val="24"/>
        </w:rPr>
        <w:t xml:space="preserve"> г.</w:t>
      </w:r>
      <w:r w:rsidR="0022016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E32B9">
        <w:rPr>
          <w:rFonts w:ascii="Times New Roman" w:hAnsi="Times New Roman"/>
          <w:sz w:val="24"/>
          <w:szCs w:val="24"/>
          <w:lang w:val="en-US"/>
        </w:rPr>
        <w:t>–</w:t>
      </w:r>
      <w:r w:rsidR="002D016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87F79">
        <w:rPr>
          <w:rFonts w:ascii="Times New Roman" w:hAnsi="Times New Roman"/>
          <w:sz w:val="24"/>
          <w:szCs w:val="24"/>
        </w:rPr>
        <w:t>1 492</w:t>
      </w:r>
      <w:r w:rsidR="00A73128">
        <w:rPr>
          <w:rFonts w:ascii="Times New Roman" w:hAnsi="Times New Roman"/>
          <w:sz w:val="24"/>
          <w:szCs w:val="24"/>
        </w:rPr>
        <w:t xml:space="preserve"> хил. </w:t>
      </w:r>
      <w:r w:rsidR="0022016C">
        <w:rPr>
          <w:rFonts w:ascii="Times New Roman" w:hAnsi="Times New Roman"/>
          <w:sz w:val="24"/>
          <w:szCs w:val="24"/>
        </w:rPr>
        <w:t>л</w:t>
      </w:r>
      <w:r w:rsidR="00D376D9">
        <w:rPr>
          <w:rFonts w:ascii="Times New Roman" w:hAnsi="Times New Roman"/>
          <w:sz w:val="24"/>
          <w:szCs w:val="24"/>
        </w:rPr>
        <w:t>е</w:t>
      </w:r>
      <w:r w:rsidR="0022016C">
        <w:rPr>
          <w:rFonts w:ascii="Times New Roman" w:hAnsi="Times New Roman"/>
          <w:sz w:val="24"/>
          <w:szCs w:val="24"/>
        </w:rPr>
        <w:t>в</w:t>
      </w:r>
      <w:r w:rsidR="00D376D9">
        <w:rPr>
          <w:rFonts w:ascii="Times New Roman" w:hAnsi="Times New Roman"/>
          <w:sz w:val="24"/>
          <w:szCs w:val="24"/>
        </w:rPr>
        <w:t>а</w:t>
      </w:r>
      <w:r w:rsidR="0022016C">
        <w:rPr>
          <w:rFonts w:ascii="Times New Roman" w:hAnsi="Times New Roman"/>
          <w:sz w:val="24"/>
          <w:szCs w:val="24"/>
          <w:lang w:val="en-US"/>
        </w:rPr>
        <w:t>.</w:t>
      </w:r>
      <w:r w:rsidR="0022016C">
        <w:rPr>
          <w:rFonts w:ascii="Times New Roman" w:hAnsi="Times New Roman"/>
          <w:sz w:val="24"/>
          <w:szCs w:val="24"/>
        </w:rPr>
        <w:t>, които представляват</w:t>
      </w:r>
      <w:r w:rsidRPr="0022016C">
        <w:rPr>
          <w:rFonts w:ascii="Times New Roman" w:hAnsi="Times New Roman"/>
          <w:sz w:val="24"/>
          <w:szCs w:val="24"/>
        </w:rPr>
        <w:t xml:space="preserve"> </w:t>
      </w:r>
      <w:r w:rsidR="0022016C">
        <w:rPr>
          <w:rFonts w:ascii="Times New Roman" w:hAnsi="Times New Roman"/>
          <w:sz w:val="24"/>
          <w:szCs w:val="24"/>
        </w:rPr>
        <w:t>неизплатени работни заплати</w:t>
      </w:r>
      <w:r w:rsidRPr="0022016C">
        <w:rPr>
          <w:rFonts w:ascii="Times New Roman" w:hAnsi="Times New Roman"/>
          <w:sz w:val="24"/>
          <w:szCs w:val="24"/>
        </w:rPr>
        <w:t xml:space="preserve"> за </w:t>
      </w:r>
      <w:r w:rsidR="0022016C">
        <w:rPr>
          <w:rFonts w:ascii="Times New Roman" w:hAnsi="Times New Roman"/>
          <w:sz w:val="24"/>
          <w:szCs w:val="24"/>
        </w:rPr>
        <w:t>м. декември (</w:t>
      </w:r>
      <w:r w:rsidR="003A5499" w:rsidRPr="0022016C">
        <w:rPr>
          <w:rFonts w:ascii="Times New Roman" w:hAnsi="Times New Roman"/>
          <w:sz w:val="24"/>
          <w:szCs w:val="24"/>
        </w:rPr>
        <w:t>за м. декември заплатите се изплащат през м. януари</w:t>
      </w:r>
      <w:r w:rsidR="005F5355" w:rsidRPr="0022016C">
        <w:rPr>
          <w:rFonts w:ascii="Times New Roman" w:hAnsi="Times New Roman"/>
          <w:sz w:val="24"/>
          <w:szCs w:val="24"/>
        </w:rPr>
        <w:t>,</w:t>
      </w:r>
      <w:r w:rsidR="003A5499" w:rsidRPr="0022016C">
        <w:rPr>
          <w:rFonts w:ascii="Times New Roman" w:hAnsi="Times New Roman"/>
          <w:sz w:val="24"/>
          <w:szCs w:val="24"/>
        </w:rPr>
        <w:t xml:space="preserve"> съгласно клаузи</w:t>
      </w:r>
      <w:r w:rsidR="00941C88">
        <w:rPr>
          <w:rFonts w:ascii="Times New Roman" w:hAnsi="Times New Roman"/>
          <w:sz w:val="24"/>
          <w:szCs w:val="24"/>
        </w:rPr>
        <w:t>те в трудовите договори</w:t>
      </w:r>
      <w:r w:rsidR="003A5499" w:rsidRPr="0022016C">
        <w:rPr>
          <w:rFonts w:ascii="Times New Roman" w:hAnsi="Times New Roman"/>
          <w:sz w:val="24"/>
          <w:szCs w:val="24"/>
        </w:rPr>
        <w:t>).</w:t>
      </w:r>
      <w:r w:rsidRPr="0022016C">
        <w:rPr>
          <w:rFonts w:ascii="Times New Roman" w:hAnsi="Times New Roman"/>
          <w:sz w:val="24"/>
          <w:szCs w:val="24"/>
        </w:rPr>
        <w:t xml:space="preserve"> Осигурителните и данъчни задължения са в размер на </w:t>
      </w:r>
      <w:r w:rsidR="00053F0D">
        <w:rPr>
          <w:rFonts w:ascii="Times New Roman" w:hAnsi="Times New Roman"/>
          <w:sz w:val="24"/>
          <w:szCs w:val="24"/>
        </w:rPr>
        <w:t>1 353</w:t>
      </w:r>
      <w:r w:rsidR="0022016C">
        <w:rPr>
          <w:rFonts w:ascii="Times New Roman" w:hAnsi="Times New Roman"/>
          <w:sz w:val="24"/>
          <w:szCs w:val="24"/>
        </w:rPr>
        <w:t xml:space="preserve"> х</w:t>
      </w:r>
      <w:r w:rsidR="00A73128">
        <w:rPr>
          <w:rFonts w:ascii="Times New Roman" w:hAnsi="Times New Roman"/>
          <w:sz w:val="24"/>
          <w:szCs w:val="24"/>
        </w:rPr>
        <w:t xml:space="preserve">ил. </w:t>
      </w:r>
      <w:r w:rsidRPr="0022016C">
        <w:rPr>
          <w:rFonts w:ascii="Times New Roman" w:hAnsi="Times New Roman"/>
          <w:sz w:val="24"/>
          <w:szCs w:val="24"/>
        </w:rPr>
        <w:t xml:space="preserve">лв. и са текущи. </w:t>
      </w:r>
      <w:r w:rsidR="007E32B9">
        <w:rPr>
          <w:rFonts w:ascii="Times New Roman" w:hAnsi="Times New Roman"/>
          <w:sz w:val="24"/>
          <w:szCs w:val="24"/>
        </w:rPr>
        <w:t>Текущите задължения</w:t>
      </w:r>
      <w:r w:rsidRPr="0022016C">
        <w:rPr>
          <w:rFonts w:ascii="Times New Roman" w:hAnsi="Times New Roman"/>
          <w:sz w:val="24"/>
          <w:szCs w:val="24"/>
        </w:rPr>
        <w:t xml:space="preserve"> към доставчиците са в размер на </w:t>
      </w:r>
      <w:r w:rsidR="00053F0D">
        <w:rPr>
          <w:rFonts w:ascii="Times New Roman" w:hAnsi="Times New Roman"/>
          <w:sz w:val="24"/>
          <w:szCs w:val="24"/>
        </w:rPr>
        <w:t>27</w:t>
      </w:r>
      <w:r w:rsidR="0022016C">
        <w:rPr>
          <w:rFonts w:ascii="Times New Roman" w:hAnsi="Times New Roman"/>
          <w:sz w:val="24"/>
          <w:szCs w:val="24"/>
        </w:rPr>
        <w:t xml:space="preserve"> х</w:t>
      </w:r>
      <w:r w:rsidR="00D376D9">
        <w:rPr>
          <w:rFonts w:ascii="Times New Roman" w:hAnsi="Times New Roman"/>
          <w:sz w:val="24"/>
          <w:szCs w:val="24"/>
        </w:rPr>
        <w:t xml:space="preserve">ил. </w:t>
      </w:r>
      <w:r w:rsidR="005F5355" w:rsidRPr="0022016C">
        <w:rPr>
          <w:rFonts w:ascii="Times New Roman" w:hAnsi="Times New Roman"/>
          <w:sz w:val="24"/>
          <w:szCs w:val="24"/>
        </w:rPr>
        <w:t>л</w:t>
      </w:r>
      <w:r w:rsidR="00D376D9">
        <w:rPr>
          <w:rFonts w:ascii="Times New Roman" w:hAnsi="Times New Roman"/>
          <w:sz w:val="24"/>
          <w:szCs w:val="24"/>
        </w:rPr>
        <w:t>е</w:t>
      </w:r>
      <w:r w:rsidR="005F5355" w:rsidRPr="0022016C">
        <w:rPr>
          <w:rFonts w:ascii="Times New Roman" w:hAnsi="Times New Roman"/>
          <w:sz w:val="24"/>
          <w:szCs w:val="24"/>
        </w:rPr>
        <w:t>в</w:t>
      </w:r>
      <w:r w:rsidR="00D376D9">
        <w:rPr>
          <w:rFonts w:ascii="Times New Roman" w:hAnsi="Times New Roman"/>
          <w:sz w:val="24"/>
          <w:szCs w:val="24"/>
        </w:rPr>
        <w:t>а</w:t>
      </w:r>
      <w:r w:rsidR="005F5355" w:rsidRPr="0022016C">
        <w:rPr>
          <w:rFonts w:ascii="Times New Roman" w:hAnsi="Times New Roman"/>
          <w:sz w:val="24"/>
          <w:szCs w:val="24"/>
        </w:rPr>
        <w:t>.</w:t>
      </w:r>
      <w:r w:rsidRPr="0022016C">
        <w:rPr>
          <w:rFonts w:ascii="Times New Roman" w:hAnsi="Times New Roman"/>
          <w:sz w:val="24"/>
          <w:szCs w:val="24"/>
        </w:rPr>
        <w:t xml:space="preserve"> </w:t>
      </w:r>
    </w:p>
    <w:p w:rsidR="0041013A" w:rsidRPr="002154AF" w:rsidRDefault="0041013A" w:rsidP="004759B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154AF">
        <w:rPr>
          <w:rFonts w:ascii="Times New Roman" w:hAnsi="Times New Roman"/>
          <w:b/>
          <w:sz w:val="24"/>
          <w:szCs w:val="24"/>
        </w:rPr>
        <w:t>Капитал</w:t>
      </w:r>
      <w:r w:rsidR="00FE3CBA">
        <w:rPr>
          <w:rFonts w:ascii="Times New Roman" w:hAnsi="Times New Roman"/>
          <w:b/>
          <w:sz w:val="24"/>
          <w:szCs w:val="24"/>
        </w:rPr>
        <w:t>.</w:t>
      </w:r>
    </w:p>
    <w:p w:rsidR="00BD5DB8" w:rsidRPr="00993F5A" w:rsidRDefault="005F5355" w:rsidP="00993F5A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Основният капитал</w:t>
      </w:r>
      <w:r w:rsidR="0041013A" w:rsidRPr="002154AF">
        <w:rPr>
          <w:rFonts w:ascii="Times New Roman" w:hAnsi="Times New Roman"/>
          <w:sz w:val="24"/>
          <w:szCs w:val="24"/>
        </w:rPr>
        <w:t xml:space="preserve"> на дружеството е в размер на </w:t>
      </w:r>
      <w:r w:rsidR="00A9530E">
        <w:rPr>
          <w:rFonts w:ascii="Times New Roman" w:hAnsi="Times New Roman"/>
          <w:sz w:val="24"/>
          <w:szCs w:val="24"/>
        </w:rPr>
        <w:t>6 844 870</w:t>
      </w:r>
      <w:r w:rsidR="0041013A" w:rsidRPr="002154AF">
        <w:rPr>
          <w:rFonts w:ascii="Times New Roman" w:hAnsi="Times New Roman"/>
          <w:sz w:val="24"/>
          <w:szCs w:val="24"/>
        </w:rPr>
        <w:t xml:space="preserve"> лв. и се състои от </w:t>
      </w:r>
      <w:r w:rsidR="00A9530E">
        <w:rPr>
          <w:rFonts w:ascii="Times New Roman" w:hAnsi="Times New Roman"/>
          <w:sz w:val="24"/>
          <w:szCs w:val="24"/>
        </w:rPr>
        <w:t>684 487</w:t>
      </w:r>
      <w:r>
        <w:rPr>
          <w:rFonts w:ascii="Times New Roman" w:hAnsi="Times New Roman"/>
          <w:sz w:val="24"/>
          <w:szCs w:val="24"/>
        </w:rPr>
        <w:t xml:space="preserve"> </w:t>
      </w:r>
      <w:r w:rsidR="009C7468">
        <w:rPr>
          <w:rFonts w:ascii="Times New Roman" w:hAnsi="Times New Roman"/>
          <w:sz w:val="24"/>
          <w:szCs w:val="24"/>
        </w:rPr>
        <w:t xml:space="preserve"> дяла по 10,00 лв. всеки</w:t>
      </w:r>
      <w:r w:rsidR="0041013A" w:rsidRPr="002154AF">
        <w:rPr>
          <w:rFonts w:ascii="Times New Roman" w:hAnsi="Times New Roman"/>
          <w:sz w:val="24"/>
          <w:szCs w:val="24"/>
        </w:rPr>
        <w:t xml:space="preserve"> с едноличен собст</w:t>
      </w:r>
      <w:r>
        <w:rPr>
          <w:rFonts w:ascii="Times New Roman" w:hAnsi="Times New Roman"/>
          <w:sz w:val="24"/>
          <w:szCs w:val="24"/>
        </w:rPr>
        <w:t>веник Министерство на отбраната.</w:t>
      </w:r>
      <w:r w:rsidR="0041013A" w:rsidRPr="002154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 w:rsidR="0041013A" w:rsidRPr="002154AF">
        <w:rPr>
          <w:rFonts w:ascii="Times New Roman" w:hAnsi="Times New Roman"/>
          <w:sz w:val="24"/>
          <w:szCs w:val="24"/>
        </w:rPr>
        <w:t>инистърът на отбраната упражнява право</w:t>
      </w:r>
      <w:r w:rsidR="00993F5A">
        <w:rPr>
          <w:rFonts w:ascii="Times New Roman" w:hAnsi="Times New Roman"/>
          <w:sz w:val="24"/>
          <w:szCs w:val="24"/>
        </w:rPr>
        <w:t>то на собственост на държавата.</w:t>
      </w:r>
    </w:p>
    <w:p w:rsidR="00BD5DB8" w:rsidRDefault="00BD5DB8" w:rsidP="00941C8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4A199D" w:rsidRDefault="00242BDC" w:rsidP="00242BDC">
      <w:pPr>
        <w:spacing w:line="240" w:lineRule="auto"/>
        <w:ind w:left="-1134" w:firstLine="127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ФИНАНСОВИ ПОКАЗАТЕЛИ</w:t>
      </w:r>
    </w:p>
    <w:tbl>
      <w:tblPr>
        <w:tblW w:w="974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6"/>
        <w:gridCol w:w="5070"/>
        <w:gridCol w:w="1025"/>
        <w:gridCol w:w="992"/>
        <w:gridCol w:w="1134"/>
        <w:gridCol w:w="1098"/>
      </w:tblGrid>
      <w:tr w:rsidR="00962510" w:rsidRPr="00962510" w:rsidTr="003D2FAA">
        <w:trPr>
          <w:trHeight w:val="270"/>
        </w:trPr>
        <w:tc>
          <w:tcPr>
            <w:tcW w:w="5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>в хиляди лева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3D2FAA" w:rsidRPr="00962510" w:rsidTr="003D2FAA">
        <w:trPr>
          <w:trHeight w:val="114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CD6EE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50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CD6EE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CD6EE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2022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CD6EE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CD6EE"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изменение 2022/2021 в абс.стойност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CD6EE"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bg-BG"/>
              </w:rPr>
              <w:t>изменение 2022/2021 в %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Текуща печалба (загуба)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-196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-478.05%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Нетни приходи от продажби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2 669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18 529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-15 860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-85.60%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Собствен капитал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 xml:space="preserve">        5 847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 xml:space="preserve">        6 002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-155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-2.58%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Обща сума на пасивите (без собствен капитал)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2 973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2 525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448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17.74%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Обща сума на активите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8 820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8 527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293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3.44%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Общо приходи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26 679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18 592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8 087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43.50%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Общо разходи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26 834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18 551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8 283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44.65%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Текущи (краткотрайни) активи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2 817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2 542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275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10.82%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Краткосрочни задължения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2 973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2 525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448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17.74%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Краткосрочни вземания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2 298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2 167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131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6.05%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Парични средства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   173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       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164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1822.22%</w:t>
            </w:r>
          </w:p>
        </w:tc>
      </w:tr>
      <w:tr w:rsidR="00962510" w:rsidRPr="00962510" w:rsidTr="003D2FAA">
        <w:trPr>
          <w:trHeight w:val="51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CD6EE"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D6EE"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РЕНТАБИЛНОСТ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Коеф. на рентабилност на приходите от продажби ( 1/2 )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-0.0581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0.0022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-                 0.06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-2724.53%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Коеф. на рентабилност на собствения капитал ( 1/3 )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-0.0265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0.0068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-0.0333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-488.07%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Коеф. на рентабилност на пасивите ( 1/4 )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-0.0521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0.0162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-                 0.07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-421.08%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Коеф. на капитализация на активите ( 1/5 )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-0.0176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0.0048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-                 0.02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-465.49%</w:t>
            </w:r>
          </w:p>
        </w:tc>
      </w:tr>
      <w:tr w:rsidR="00962510" w:rsidRPr="00962510" w:rsidTr="003D2FAA">
        <w:trPr>
          <w:trHeight w:val="27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CD6EE"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D6EE"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РЕНТАБИЛНОСТ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Коеф. на ефективност на разходите ( 6/7 )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0.99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-                 0.01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-0.80%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Коеф. на ефективност на приходите ( 7/6 )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0.0180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0.80%</w:t>
            </w:r>
          </w:p>
        </w:tc>
      </w:tr>
      <w:tr w:rsidR="00962510" w:rsidRPr="00962510" w:rsidTr="003D2FAA">
        <w:trPr>
          <w:trHeight w:val="27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CD6EE"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D6EE"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ЛИКВИДНОСТ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Коеф. на обща ликвидност ( 8/9 )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  0.95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  1.01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-0.0592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-5.88%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Коеф. на бърза ликвидност ( 10+11/9)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  0.83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  0.86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-                 0.03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-3.55%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Коеф. на абсолютна ликвидност (11/9)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  0.06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  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          0.05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100.00%</w:t>
            </w:r>
          </w:p>
        </w:tc>
      </w:tr>
      <w:tr w:rsidR="00962510" w:rsidRPr="00962510" w:rsidTr="003D2FAA">
        <w:trPr>
          <w:trHeight w:val="27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CD6EE"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D6EE"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ФИНАНСОВА АВТОНОМНОСТ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962510" w:rsidRPr="00962510" w:rsidTr="003D2FAA">
        <w:trPr>
          <w:trHeight w:val="25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Коеф. на финансова автономност ( 3/4 )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1.97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-                 0.41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-17.26%</w:t>
            </w:r>
          </w:p>
        </w:tc>
      </w:tr>
      <w:tr w:rsidR="00962510" w:rsidRPr="00962510" w:rsidTr="003D2FAA">
        <w:trPr>
          <w:trHeight w:val="27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510" w:rsidRPr="00962510" w:rsidRDefault="00962510" w:rsidP="009625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Коеф. на финансова задлъжнялост ( 4/3 )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0.51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0.42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 xml:space="preserve">                  0.09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2510" w:rsidRPr="00962510" w:rsidRDefault="00962510" w:rsidP="009625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</w:pPr>
            <w:r w:rsidRPr="0096251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bg-BG"/>
              </w:rPr>
              <w:t>20.86%</w:t>
            </w:r>
          </w:p>
        </w:tc>
      </w:tr>
    </w:tbl>
    <w:p w:rsidR="00962510" w:rsidRDefault="00962510" w:rsidP="00242BDC">
      <w:pPr>
        <w:spacing w:line="240" w:lineRule="auto"/>
        <w:ind w:left="-1134" w:firstLine="1276"/>
        <w:jc w:val="center"/>
        <w:rPr>
          <w:rFonts w:ascii="Times New Roman" w:hAnsi="Times New Roman"/>
          <w:b/>
          <w:sz w:val="24"/>
          <w:szCs w:val="24"/>
        </w:rPr>
      </w:pPr>
    </w:p>
    <w:p w:rsidR="00D85060" w:rsidRDefault="00D85060" w:rsidP="00D8506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2FAA" w:rsidRDefault="003D2FAA" w:rsidP="00D8506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2FAA" w:rsidRDefault="003D2FAA" w:rsidP="00D8506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9206A" w:rsidRDefault="00D85060" w:rsidP="00D8506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Основните финансови показатели за</w:t>
      </w:r>
      <w:r w:rsidR="00962510">
        <w:rPr>
          <w:rFonts w:ascii="Times New Roman" w:hAnsi="Times New Roman"/>
          <w:sz w:val="24"/>
          <w:szCs w:val="24"/>
        </w:rPr>
        <w:t xml:space="preserve"> 2022 г., съпоставени с 2021</w:t>
      </w:r>
      <w:r>
        <w:rPr>
          <w:rFonts w:ascii="Times New Roman" w:hAnsi="Times New Roman"/>
          <w:sz w:val="24"/>
          <w:szCs w:val="24"/>
        </w:rPr>
        <w:t xml:space="preserve"> г. са представени в следната таблица:</w:t>
      </w:r>
    </w:p>
    <w:p w:rsidR="00962510" w:rsidRPr="00625A2E" w:rsidRDefault="00962510" w:rsidP="00D8506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510">
        <w:rPr>
          <w:rFonts w:ascii="Times New Roman" w:hAnsi="Times New Roman"/>
          <w:noProof/>
          <w:sz w:val="24"/>
          <w:szCs w:val="24"/>
          <w:lang w:eastAsia="bg-BG"/>
        </w:rPr>
        <w:drawing>
          <wp:inline distT="0" distB="0" distL="0" distR="0">
            <wp:extent cx="5972810" cy="5266055"/>
            <wp:effectExtent l="19050" t="0" r="27940" b="0"/>
            <wp:docPr id="4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25A2E" w:rsidRDefault="00B9206A" w:rsidP="00B9206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5A2E">
        <w:rPr>
          <w:rFonts w:ascii="Times New Roman" w:hAnsi="Times New Roman"/>
          <w:sz w:val="24"/>
          <w:szCs w:val="24"/>
        </w:rPr>
        <w:t xml:space="preserve"> </w:t>
      </w:r>
    </w:p>
    <w:p w:rsidR="003E5179" w:rsidRPr="002154AF" w:rsidRDefault="001E4794" w:rsidP="00962510">
      <w:pPr>
        <w:ind w:left="4248" w:firstLine="708"/>
        <w:rPr>
          <w:rFonts w:ascii="Times New Roman" w:hAnsi="Times New Roman"/>
          <w:b/>
          <w:sz w:val="24"/>
          <w:szCs w:val="24"/>
        </w:rPr>
      </w:pPr>
      <w:r w:rsidRPr="002154AF">
        <w:rPr>
          <w:rFonts w:ascii="Times New Roman" w:hAnsi="Times New Roman"/>
          <w:b/>
          <w:sz w:val="24"/>
          <w:szCs w:val="24"/>
        </w:rPr>
        <w:t>Управление</w:t>
      </w:r>
      <w:r w:rsidR="00346C55">
        <w:rPr>
          <w:rFonts w:ascii="Times New Roman" w:hAnsi="Times New Roman"/>
          <w:b/>
          <w:sz w:val="24"/>
          <w:szCs w:val="24"/>
        </w:rPr>
        <w:t>.</w:t>
      </w:r>
    </w:p>
    <w:p w:rsidR="00217A9C" w:rsidRPr="002154AF" w:rsidRDefault="00217A9C" w:rsidP="000247D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154AF">
        <w:rPr>
          <w:rFonts w:ascii="Times New Roman" w:hAnsi="Times New Roman"/>
          <w:sz w:val="24"/>
          <w:szCs w:val="24"/>
        </w:rPr>
        <w:t>Съгласно Учредителния акт на „МОБА” ЕООД, органи на дружеството са:</w:t>
      </w:r>
    </w:p>
    <w:p w:rsidR="00217A9C" w:rsidRPr="002154AF" w:rsidRDefault="005F50CA" w:rsidP="000247DE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Едноличен</w:t>
      </w:r>
      <w:r w:rsidR="00217A9C" w:rsidRPr="002154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собственик на капитала</w:t>
      </w:r>
    </w:p>
    <w:p w:rsidR="00217A9C" w:rsidRPr="002154AF" w:rsidRDefault="005F50CA" w:rsidP="000247DE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Управител</w:t>
      </w:r>
    </w:p>
    <w:p w:rsidR="00217A9C" w:rsidRPr="002154AF" w:rsidRDefault="00217A9C" w:rsidP="000247D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154AF">
        <w:rPr>
          <w:rFonts w:ascii="Times New Roman" w:hAnsi="Times New Roman"/>
          <w:sz w:val="24"/>
          <w:szCs w:val="24"/>
        </w:rPr>
        <w:t>Едноличният собственик на капитала оформя решенията си със заповед, а за решения, които съгласно закона изискват вписване, той ги оформя и вписва в Търговския регистър.</w:t>
      </w:r>
    </w:p>
    <w:p w:rsidR="00217A9C" w:rsidRPr="002154AF" w:rsidRDefault="00217A9C" w:rsidP="000247D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154AF">
        <w:rPr>
          <w:rFonts w:ascii="Times New Roman" w:hAnsi="Times New Roman"/>
          <w:sz w:val="24"/>
          <w:szCs w:val="24"/>
        </w:rPr>
        <w:t xml:space="preserve">Управлението на дружеството се възлага с Договор за управление, сключен между Министерството на отбраната и  управителя за срок до </w:t>
      </w:r>
      <w:r w:rsidR="00CF33FE">
        <w:rPr>
          <w:rFonts w:ascii="Times New Roman" w:hAnsi="Times New Roman"/>
          <w:sz w:val="24"/>
          <w:szCs w:val="24"/>
        </w:rPr>
        <w:t>5</w:t>
      </w:r>
      <w:r w:rsidRPr="002154AF">
        <w:rPr>
          <w:rFonts w:ascii="Times New Roman" w:hAnsi="Times New Roman"/>
          <w:sz w:val="24"/>
          <w:szCs w:val="24"/>
        </w:rPr>
        <w:t xml:space="preserve"> години, като може да бъде </w:t>
      </w:r>
      <w:r w:rsidRPr="002154AF">
        <w:rPr>
          <w:rFonts w:ascii="Times New Roman" w:hAnsi="Times New Roman"/>
          <w:sz w:val="24"/>
          <w:szCs w:val="24"/>
        </w:rPr>
        <w:lastRenderedPageBreak/>
        <w:t xml:space="preserve">преназначен без ограничение. Управител и контрольор на дружеството, съгласно Учредителния акт могат да бъдат физическо или юридическо лице. </w:t>
      </w:r>
    </w:p>
    <w:p w:rsidR="00E75BFD" w:rsidRPr="0022016C" w:rsidRDefault="00E75BFD" w:rsidP="003D6E9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С Протокол № РД-36-48/14.10.2020 г. за изменение на Учредителния акт на МОБА ЕООД, гр. София е определено, че не може да бъде управител на дружеството физическо или юридическо лице, което:</w:t>
      </w:r>
    </w:p>
    <w:p w:rsidR="00E75BFD" w:rsidRPr="0022016C" w:rsidRDefault="00E75BFD" w:rsidP="00E75BF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от свое или чуждо име извършва търговски сделки;</w:t>
      </w:r>
    </w:p>
    <w:p w:rsidR="00E75BFD" w:rsidRPr="0022016C" w:rsidRDefault="00E75BFD" w:rsidP="00E75BF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участва в събирателни или командитни дружества и в дружества с ограничена отговорност;</w:t>
      </w:r>
    </w:p>
    <w:p w:rsidR="00E75BFD" w:rsidRPr="0022016C" w:rsidRDefault="00E75BFD" w:rsidP="00E75BFD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заема длъжност в ръководни органи на други дружества;</w:t>
      </w:r>
    </w:p>
    <w:p w:rsidR="00E75BFD" w:rsidRPr="0022016C" w:rsidRDefault="00E75BFD" w:rsidP="00E75BFD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Тези забрани се прилагат и когато се извършва дейност, сходна с дейността на дружеството.</w:t>
      </w:r>
    </w:p>
    <w:p w:rsidR="00E75BFD" w:rsidRPr="0022016C" w:rsidRDefault="00E75BFD" w:rsidP="00E75BFD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е осъждан за умишлено престъпление от общ характер;</w:t>
      </w:r>
    </w:p>
    <w:p w:rsidR="00E75BFD" w:rsidRPr="0022016C" w:rsidRDefault="00E75BFD" w:rsidP="00E75BFD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е било член на изпълни</w:t>
      </w:r>
      <w:r w:rsidR="00B21079">
        <w:rPr>
          <w:rFonts w:ascii="Times New Roman" w:hAnsi="Times New Roman"/>
          <w:sz w:val="24"/>
          <w:szCs w:val="24"/>
        </w:rPr>
        <w:t>телни и контролни органи, или не</w:t>
      </w:r>
      <w:r w:rsidRPr="0022016C">
        <w:rPr>
          <w:rFonts w:ascii="Times New Roman" w:hAnsi="Times New Roman"/>
          <w:sz w:val="24"/>
          <w:szCs w:val="24"/>
        </w:rPr>
        <w:t>ограничено отговорен съдружник в дружество, ко</w:t>
      </w:r>
      <w:r w:rsidR="00B21079">
        <w:rPr>
          <w:rFonts w:ascii="Times New Roman" w:hAnsi="Times New Roman"/>
          <w:sz w:val="24"/>
          <w:szCs w:val="24"/>
        </w:rPr>
        <w:t>гато то е прекратено поради несъ</w:t>
      </w:r>
      <w:r w:rsidRPr="0022016C">
        <w:rPr>
          <w:rFonts w:ascii="Times New Roman" w:hAnsi="Times New Roman"/>
          <w:sz w:val="24"/>
          <w:szCs w:val="24"/>
        </w:rPr>
        <w:t>стоятелност, през последните две години преди назначаването, ако са останали неудовлетворени кредитори;</w:t>
      </w:r>
    </w:p>
    <w:p w:rsidR="00E75BFD" w:rsidRPr="0022016C" w:rsidRDefault="00E75BFD" w:rsidP="00E75BFD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е съпруг/съпруга или лице във фактическо съжителство, роднина по права линия, по съребрена линия – до четвърта степен включително, и по сватовство – до втора степен включително, на управител или член на колективен орган за управление и контрол на същото публично предприятие;</w:t>
      </w:r>
    </w:p>
    <w:p w:rsidR="00E75BFD" w:rsidRPr="0022016C" w:rsidRDefault="00E75BFD" w:rsidP="00E75BFD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е управител, контрольор и член на изпълнителни или контролни органи на друго публично предприятие;</w:t>
      </w:r>
    </w:p>
    <w:p w:rsidR="00E75BFD" w:rsidRPr="0022016C" w:rsidRDefault="00E75BFD" w:rsidP="00E75BFD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не заема висша публична дейност по чл.6, ал.1, т.1 –</w:t>
      </w:r>
      <w:r w:rsidR="00B21079">
        <w:rPr>
          <w:rFonts w:ascii="Times New Roman" w:hAnsi="Times New Roman"/>
          <w:sz w:val="24"/>
          <w:szCs w:val="24"/>
        </w:rPr>
        <w:t xml:space="preserve"> 38 и 45 – 45 от Закона за проти</w:t>
      </w:r>
      <w:r w:rsidRPr="0022016C">
        <w:rPr>
          <w:rFonts w:ascii="Times New Roman" w:hAnsi="Times New Roman"/>
          <w:sz w:val="24"/>
          <w:szCs w:val="24"/>
        </w:rPr>
        <w:t xml:space="preserve">водействие на корупцията и за отнемане на незаконно придобито </w:t>
      </w:r>
      <w:r w:rsidR="00B21079">
        <w:rPr>
          <w:rFonts w:ascii="Times New Roman" w:hAnsi="Times New Roman"/>
          <w:sz w:val="24"/>
          <w:szCs w:val="24"/>
        </w:rPr>
        <w:t>имущество, не е член на политиче</w:t>
      </w:r>
      <w:r w:rsidRPr="0022016C">
        <w:rPr>
          <w:rFonts w:ascii="Times New Roman" w:hAnsi="Times New Roman"/>
          <w:sz w:val="24"/>
          <w:szCs w:val="24"/>
        </w:rPr>
        <w:t>ски кабинет и секретар на община;</w:t>
      </w:r>
    </w:p>
    <w:p w:rsidR="00E75BFD" w:rsidRPr="0022016C" w:rsidRDefault="00E75BFD" w:rsidP="00E75BFD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е поставен под запрещение;</w:t>
      </w:r>
    </w:p>
    <w:p w:rsidR="00E75BFD" w:rsidRPr="0022016C" w:rsidRDefault="00E75BFD" w:rsidP="00E75BFD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е лишен от правото да заема съответната длъжност;</w:t>
      </w:r>
    </w:p>
    <w:p w:rsidR="00E75BFD" w:rsidRPr="0022016C" w:rsidRDefault="00E75BFD" w:rsidP="00E75BFD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работи по трудов договор или по служебно правоотношение.</w:t>
      </w:r>
    </w:p>
    <w:p w:rsidR="00E75BFD" w:rsidRPr="0022016C" w:rsidRDefault="00E75BFD" w:rsidP="003D6E9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Съгласно разпоредбите на чл.8 ал.1 от Учредителният акт</w:t>
      </w:r>
      <w:r w:rsidR="005B75F4">
        <w:rPr>
          <w:rFonts w:ascii="Times New Roman" w:hAnsi="Times New Roman"/>
          <w:sz w:val="24"/>
          <w:szCs w:val="24"/>
        </w:rPr>
        <w:t xml:space="preserve"> на МОБА ЕООД, правомощията на </w:t>
      </w:r>
      <w:r w:rsidRPr="0022016C">
        <w:rPr>
          <w:rFonts w:ascii="Times New Roman" w:hAnsi="Times New Roman"/>
          <w:sz w:val="24"/>
          <w:szCs w:val="24"/>
        </w:rPr>
        <w:t>едноличния собственик на капитала са: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изменя и допълва учредителния акт на дружеството;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преобразува и прекратява дружеството;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приема годишния финансов отчет;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взема решения за увеличаване или намаляване на капитала;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избира и освобождава управителя и контрольора,</w:t>
      </w:r>
      <w:r w:rsidR="00184869">
        <w:rPr>
          <w:rFonts w:ascii="Times New Roman" w:hAnsi="Times New Roman"/>
          <w:sz w:val="24"/>
          <w:szCs w:val="24"/>
        </w:rPr>
        <w:t xml:space="preserve"> </w:t>
      </w:r>
      <w:r w:rsidRPr="0022016C">
        <w:rPr>
          <w:rFonts w:ascii="Times New Roman" w:hAnsi="Times New Roman"/>
          <w:sz w:val="24"/>
          <w:szCs w:val="24"/>
        </w:rPr>
        <w:t>определя възнаграждението им и ги освобождава от отговорност, като сключва с тях договори за управление и контрол за срок от 3 до 5 години;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избира и освобождава регистрирани одитори на дружеството;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приема годишния финансов отчет;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lastRenderedPageBreak/>
        <w:t>взема решения за учредяване на ипотека и залог върху дълготрайните активи на дружеството;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назначава ликвидаторите или прекратяване на дружеството,</w:t>
      </w:r>
      <w:r w:rsidR="00184869">
        <w:rPr>
          <w:rFonts w:ascii="Times New Roman" w:hAnsi="Times New Roman"/>
          <w:sz w:val="24"/>
          <w:szCs w:val="24"/>
        </w:rPr>
        <w:t xml:space="preserve"> </w:t>
      </w:r>
      <w:r w:rsidRPr="0022016C">
        <w:rPr>
          <w:rFonts w:ascii="Times New Roman" w:hAnsi="Times New Roman"/>
          <w:sz w:val="24"/>
          <w:szCs w:val="24"/>
        </w:rPr>
        <w:t>освен в случай на несъстоятелност;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взема решения за придобиване и отчуждаване на недвижими имоти и вещни права върху тях;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 xml:space="preserve">взема решения за получаване на заеми или кредити , предоставяне на заеми, предоставяне на гаранции /с изключение на гаранции, давани по реда на Закона за обществени поръчки/, поемане </w:t>
      </w:r>
      <w:r w:rsidR="00DB2AAF">
        <w:rPr>
          <w:rFonts w:ascii="Times New Roman" w:hAnsi="Times New Roman"/>
          <w:sz w:val="24"/>
          <w:szCs w:val="24"/>
        </w:rPr>
        <w:t>на</w:t>
      </w:r>
      <w:r w:rsidRPr="0022016C">
        <w:rPr>
          <w:rFonts w:ascii="Times New Roman" w:hAnsi="Times New Roman"/>
          <w:sz w:val="24"/>
          <w:szCs w:val="24"/>
        </w:rPr>
        <w:t xml:space="preserve"> задължения за</w:t>
      </w:r>
      <w:r w:rsidR="00184869">
        <w:rPr>
          <w:rFonts w:ascii="Times New Roman" w:hAnsi="Times New Roman"/>
          <w:sz w:val="24"/>
          <w:szCs w:val="24"/>
        </w:rPr>
        <w:t xml:space="preserve"> поръчителство и предоставяне на целево финансиране, даване на</w:t>
      </w:r>
      <w:r w:rsidRPr="0022016C">
        <w:rPr>
          <w:rFonts w:ascii="Times New Roman" w:hAnsi="Times New Roman"/>
          <w:sz w:val="24"/>
          <w:szCs w:val="24"/>
        </w:rPr>
        <w:t xml:space="preserve"> обезпечения в полза на трети лица, когато стойността на всяко едно от изброените надхвърля по-ниската стойност от 500 хил.</w:t>
      </w:r>
      <w:r w:rsidR="00184869">
        <w:rPr>
          <w:rFonts w:ascii="Times New Roman" w:hAnsi="Times New Roman"/>
          <w:sz w:val="24"/>
          <w:szCs w:val="24"/>
        </w:rPr>
        <w:t xml:space="preserve"> </w:t>
      </w:r>
      <w:r w:rsidRPr="0022016C">
        <w:rPr>
          <w:rFonts w:ascii="Times New Roman" w:hAnsi="Times New Roman"/>
          <w:sz w:val="24"/>
          <w:szCs w:val="24"/>
        </w:rPr>
        <w:t>лева или 5 на сто от общата балансова стойност на дълготрайните активи към 31 декември на предходната година;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взема решение за допълнителни парични вноски;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взема решения за откриване или закриване на клонове и за участие в други дружества;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взема решения за участие на дружеството в граждански дружества;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взема решения за придобиване или разпореждане с дялове на дружеството в други дружества , както и придобиване или разпореждане с дълготрайни финансови активи на дружеството в чужбина;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взема решения за предявяване искове на дружеството срещу управителя или контрольора и назначава представител за водене на процеси срещу тях;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определя размера на обезщетението на собствениците на одържавени имоти, което те получават в случаите по чл.18 от отменения Закон за преобразуавне и приватизация на държавни и общински предприятия и по Закона да обезщетяване на собственици на одържавени имоти;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взема решение за сключване на договори за получаване на заеми или кредити и за учредяване на ипотека и залог на дълготрайните активи на</w:t>
      </w:r>
      <w:r w:rsidR="004B12FA">
        <w:rPr>
          <w:rFonts w:ascii="Times New Roman" w:hAnsi="Times New Roman"/>
          <w:sz w:val="24"/>
          <w:szCs w:val="24"/>
        </w:rPr>
        <w:t xml:space="preserve"> дружеството.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дава съгласия за обезпечения в полза на трети лица;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взема решения за одобряване на бизнес програмата;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взема решение за сключване на съдебна или извънсъдебна спогодба, с която се признават задължения или се опрощава дълг;</w:t>
      </w:r>
    </w:p>
    <w:p w:rsidR="00E75BFD" w:rsidRPr="0022016C" w:rsidRDefault="00E75BFD" w:rsidP="00E75BFD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22016C">
        <w:rPr>
          <w:rFonts w:ascii="Times New Roman" w:hAnsi="Times New Roman"/>
          <w:sz w:val="24"/>
          <w:szCs w:val="24"/>
        </w:rPr>
        <w:t>взема решение за разпоредителни сделки с дълготрайни активи и сделки за отдаване под наем на недвижими имоти с балансова стойност, която надхвърля 5 на сто от общата балансова стойност</w:t>
      </w:r>
      <w:r w:rsidR="00DB2AAF">
        <w:rPr>
          <w:rFonts w:ascii="Times New Roman" w:hAnsi="Times New Roman"/>
          <w:sz w:val="24"/>
          <w:szCs w:val="24"/>
        </w:rPr>
        <w:t xml:space="preserve"> н</w:t>
      </w:r>
      <w:r w:rsidRPr="0022016C">
        <w:rPr>
          <w:rFonts w:ascii="Times New Roman" w:hAnsi="Times New Roman"/>
          <w:sz w:val="24"/>
          <w:szCs w:val="24"/>
        </w:rPr>
        <w:t>а</w:t>
      </w:r>
      <w:r w:rsidR="00DB2AAF">
        <w:rPr>
          <w:rFonts w:ascii="Times New Roman" w:hAnsi="Times New Roman"/>
          <w:sz w:val="24"/>
          <w:szCs w:val="24"/>
        </w:rPr>
        <w:t xml:space="preserve"> </w:t>
      </w:r>
      <w:r w:rsidRPr="0022016C">
        <w:rPr>
          <w:rFonts w:ascii="Times New Roman" w:hAnsi="Times New Roman"/>
          <w:sz w:val="24"/>
          <w:szCs w:val="24"/>
        </w:rPr>
        <w:t xml:space="preserve">дълготрайните активи към 31 </w:t>
      </w:r>
      <w:r w:rsidR="00DB2AAF">
        <w:rPr>
          <w:rFonts w:ascii="Times New Roman" w:hAnsi="Times New Roman"/>
          <w:sz w:val="24"/>
          <w:szCs w:val="24"/>
        </w:rPr>
        <w:t>декември на предходната година.</w:t>
      </w:r>
    </w:p>
    <w:p w:rsidR="007938FF" w:rsidRPr="0022016C" w:rsidRDefault="007938FF" w:rsidP="002C7DD4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:rsidR="00182D18" w:rsidRPr="002154AF" w:rsidRDefault="00182D18" w:rsidP="004759B5">
      <w:pPr>
        <w:jc w:val="center"/>
        <w:rPr>
          <w:rFonts w:ascii="Times New Roman" w:hAnsi="Times New Roman"/>
          <w:b/>
          <w:sz w:val="24"/>
          <w:szCs w:val="24"/>
        </w:rPr>
      </w:pPr>
      <w:r w:rsidRPr="002154AF">
        <w:rPr>
          <w:rFonts w:ascii="Times New Roman" w:hAnsi="Times New Roman"/>
          <w:b/>
          <w:sz w:val="24"/>
          <w:szCs w:val="24"/>
        </w:rPr>
        <w:t>Развитие на персонала</w:t>
      </w:r>
      <w:r w:rsidR="00346C55">
        <w:rPr>
          <w:rFonts w:ascii="Times New Roman" w:hAnsi="Times New Roman"/>
          <w:b/>
          <w:sz w:val="24"/>
          <w:szCs w:val="24"/>
        </w:rPr>
        <w:t>.</w:t>
      </w:r>
    </w:p>
    <w:p w:rsidR="001C7392" w:rsidRPr="00DB2AAF" w:rsidRDefault="0025211A" w:rsidP="00FE3CB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Средно списъчният състав на дружеството през 2022 г.</w:t>
      </w:r>
      <w:r w:rsidR="001C7392" w:rsidRPr="00DB2AAF">
        <w:rPr>
          <w:rFonts w:ascii="Times New Roman" w:hAnsi="Times New Roman"/>
          <w:sz w:val="24"/>
          <w:szCs w:val="24"/>
        </w:rPr>
        <w:t xml:space="preserve">. е </w:t>
      </w:r>
      <w:r w:rsidR="00962510">
        <w:rPr>
          <w:rFonts w:ascii="Times New Roman" w:hAnsi="Times New Roman"/>
          <w:sz w:val="24"/>
          <w:szCs w:val="24"/>
          <w:lang w:val="en-US"/>
        </w:rPr>
        <w:t>20</w:t>
      </w:r>
      <w:r>
        <w:rPr>
          <w:rFonts w:ascii="Times New Roman" w:hAnsi="Times New Roman"/>
          <w:sz w:val="24"/>
          <w:szCs w:val="24"/>
        </w:rPr>
        <w:t>95</w:t>
      </w:r>
      <w:r w:rsidR="00923141">
        <w:rPr>
          <w:rFonts w:ascii="Times New Roman" w:hAnsi="Times New Roman"/>
          <w:sz w:val="24"/>
          <w:szCs w:val="24"/>
        </w:rPr>
        <w:t xml:space="preserve"> бр.</w:t>
      </w:r>
      <w:r w:rsidR="001C7392" w:rsidRPr="00DB2AAF">
        <w:rPr>
          <w:rFonts w:ascii="Times New Roman" w:hAnsi="Times New Roman"/>
          <w:sz w:val="24"/>
          <w:szCs w:val="24"/>
        </w:rPr>
        <w:t xml:space="preserve"> Спрямо предходната година </w:t>
      </w:r>
      <w:r w:rsidR="0087733D">
        <w:rPr>
          <w:rFonts w:ascii="Times New Roman" w:hAnsi="Times New Roman"/>
          <w:sz w:val="24"/>
          <w:szCs w:val="24"/>
        </w:rPr>
        <w:t>увеличението</w:t>
      </w:r>
      <w:r w:rsidR="001C7392" w:rsidRPr="00DB2AAF">
        <w:rPr>
          <w:rFonts w:ascii="Times New Roman" w:hAnsi="Times New Roman"/>
          <w:sz w:val="24"/>
          <w:szCs w:val="24"/>
        </w:rPr>
        <w:t xml:space="preserve"> е </w:t>
      </w:r>
      <w:r w:rsidR="004C4356">
        <w:rPr>
          <w:rFonts w:ascii="Times New Roman" w:hAnsi="Times New Roman"/>
          <w:sz w:val="24"/>
          <w:szCs w:val="24"/>
        </w:rPr>
        <w:t>с</w:t>
      </w:r>
      <w:r w:rsidR="001C7392" w:rsidRPr="00DB2AAF">
        <w:rPr>
          <w:rFonts w:ascii="Times New Roman" w:hAnsi="Times New Roman"/>
          <w:sz w:val="24"/>
          <w:szCs w:val="24"/>
        </w:rPr>
        <w:t xml:space="preserve"> </w:t>
      </w:r>
      <w:r w:rsidR="00923141">
        <w:rPr>
          <w:rFonts w:ascii="Times New Roman" w:hAnsi="Times New Roman"/>
          <w:sz w:val="24"/>
          <w:szCs w:val="24"/>
        </w:rPr>
        <w:t>517 бр</w:t>
      </w:r>
      <w:r w:rsidR="004C4356">
        <w:rPr>
          <w:rFonts w:ascii="Times New Roman" w:hAnsi="Times New Roman"/>
          <w:sz w:val="24"/>
          <w:szCs w:val="24"/>
        </w:rPr>
        <w:t>.</w:t>
      </w:r>
      <w:r w:rsidR="004B12FA">
        <w:rPr>
          <w:rFonts w:ascii="Times New Roman" w:hAnsi="Times New Roman"/>
          <w:sz w:val="24"/>
          <w:szCs w:val="24"/>
        </w:rPr>
        <w:t xml:space="preserve"> </w:t>
      </w:r>
      <w:r w:rsidR="004C4356">
        <w:rPr>
          <w:rFonts w:ascii="Times New Roman" w:hAnsi="Times New Roman"/>
          <w:sz w:val="24"/>
          <w:szCs w:val="24"/>
        </w:rPr>
        <w:t>Увеличението на персонала е във връзка със стартиран</w:t>
      </w:r>
      <w:r w:rsidR="00625A2E">
        <w:rPr>
          <w:rFonts w:ascii="Times New Roman" w:hAnsi="Times New Roman"/>
          <w:sz w:val="24"/>
          <w:szCs w:val="24"/>
        </w:rPr>
        <w:t>е</w:t>
      </w:r>
      <w:r w:rsidR="00823D78">
        <w:rPr>
          <w:rFonts w:ascii="Times New Roman" w:hAnsi="Times New Roman"/>
          <w:sz w:val="24"/>
          <w:szCs w:val="24"/>
        </w:rPr>
        <w:t xml:space="preserve"> и организация</w:t>
      </w:r>
      <w:r w:rsidR="004B12FA">
        <w:rPr>
          <w:rFonts w:ascii="Times New Roman" w:hAnsi="Times New Roman"/>
          <w:sz w:val="24"/>
          <w:szCs w:val="24"/>
        </w:rPr>
        <w:t xml:space="preserve"> на охран</w:t>
      </w:r>
      <w:r w:rsidR="00625A2E">
        <w:rPr>
          <w:rFonts w:ascii="Times New Roman" w:hAnsi="Times New Roman"/>
          <w:sz w:val="24"/>
          <w:szCs w:val="24"/>
        </w:rPr>
        <w:t>ителната услуга във В</w:t>
      </w:r>
      <w:r w:rsidR="004C4356">
        <w:rPr>
          <w:rFonts w:ascii="Times New Roman" w:hAnsi="Times New Roman"/>
          <w:sz w:val="24"/>
          <w:szCs w:val="24"/>
        </w:rPr>
        <w:t>оенните формирования към Командване за логистична поддръжка.</w:t>
      </w:r>
    </w:p>
    <w:p w:rsidR="001E375F" w:rsidRPr="00DB2AAF" w:rsidRDefault="00BF1161" w:rsidP="00FE3CBA">
      <w:pPr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DB2AAF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1E375F" w:rsidRPr="00DB2AAF">
        <w:rPr>
          <w:rFonts w:ascii="Times New Roman" w:hAnsi="Times New Roman"/>
          <w:b/>
          <w:i/>
          <w:sz w:val="24"/>
          <w:szCs w:val="24"/>
        </w:rPr>
        <w:t xml:space="preserve">Ръстът на </w:t>
      </w:r>
      <w:r w:rsidR="00D550CE" w:rsidRPr="00DB2AAF">
        <w:rPr>
          <w:rFonts w:ascii="Times New Roman" w:hAnsi="Times New Roman"/>
          <w:b/>
          <w:i/>
          <w:sz w:val="24"/>
          <w:szCs w:val="24"/>
        </w:rPr>
        <w:t>общия брой персонал</w:t>
      </w:r>
      <w:r w:rsidR="001E375F" w:rsidRPr="00DB2AAF">
        <w:rPr>
          <w:rFonts w:ascii="Times New Roman" w:hAnsi="Times New Roman"/>
          <w:b/>
          <w:i/>
          <w:sz w:val="24"/>
          <w:szCs w:val="24"/>
        </w:rPr>
        <w:t xml:space="preserve"> за периода </w:t>
      </w:r>
      <w:r w:rsidR="00783C13">
        <w:rPr>
          <w:rFonts w:ascii="Times New Roman" w:hAnsi="Times New Roman"/>
          <w:b/>
          <w:i/>
          <w:sz w:val="24"/>
          <w:szCs w:val="24"/>
        </w:rPr>
        <w:t>01.01.20</w:t>
      </w:r>
      <w:r w:rsidR="00662487">
        <w:rPr>
          <w:rFonts w:ascii="Times New Roman" w:hAnsi="Times New Roman"/>
          <w:b/>
          <w:i/>
          <w:sz w:val="24"/>
          <w:szCs w:val="24"/>
        </w:rPr>
        <w:t>20</w:t>
      </w:r>
      <w:r w:rsidR="00783C13">
        <w:rPr>
          <w:rFonts w:ascii="Times New Roman" w:hAnsi="Times New Roman"/>
          <w:b/>
          <w:i/>
          <w:sz w:val="24"/>
          <w:szCs w:val="24"/>
        </w:rPr>
        <w:t xml:space="preserve"> – 31.12.202</w:t>
      </w:r>
      <w:r w:rsidR="00662487">
        <w:rPr>
          <w:rFonts w:ascii="Times New Roman" w:hAnsi="Times New Roman"/>
          <w:b/>
          <w:i/>
          <w:sz w:val="24"/>
          <w:szCs w:val="24"/>
        </w:rPr>
        <w:t>2</w:t>
      </w:r>
      <w:r w:rsidR="001E375F" w:rsidRPr="00DB2AAF">
        <w:rPr>
          <w:rFonts w:ascii="Times New Roman" w:hAnsi="Times New Roman"/>
          <w:b/>
          <w:i/>
          <w:sz w:val="24"/>
          <w:szCs w:val="24"/>
        </w:rPr>
        <w:t xml:space="preserve"> г. е представен в следната графика:</w:t>
      </w:r>
    </w:p>
    <w:p w:rsidR="00783C13" w:rsidRPr="00783C13" w:rsidRDefault="00A90F4A" w:rsidP="00D35639">
      <w:pPr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  <w:r w:rsidRPr="00A90F4A">
        <w:rPr>
          <w:rFonts w:ascii="Times New Roman" w:hAnsi="Times New Roman"/>
          <w:b/>
          <w:i/>
          <w:noProof/>
          <w:sz w:val="24"/>
          <w:szCs w:val="24"/>
          <w:lang w:eastAsia="bg-BG"/>
        </w:rPr>
        <w:drawing>
          <wp:inline distT="0" distB="0" distL="0" distR="0">
            <wp:extent cx="6534150" cy="3046730"/>
            <wp:effectExtent l="19050" t="0" r="19050" b="1270"/>
            <wp:docPr id="6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759B5" w:rsidRPr="00D35639" w:rsidRDefault="002C7DD4" w:rsidP="00D35639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bg-BG"/>
        </w:rPr>
        <w:t xml:space="preserve">     </w:t>
      </w:r>
    </w:p>
    <w:p w:rsidR="00182D18" w:rsidRPr="002154AF" w:rsidRDefault="00182D18" w:rsidP="005F50CA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4AF">
        <w:rPr>
          <w:rFonts w:ascii="Times New Roman" w:hAnsi="Times New Roman"/>
          <w:sz w:val="24"/>
          <w:szCs w:val="24"/>
        </w:rPr>
        <w:t>За нормалното протичане на работата на дружеството са утвърдени и непрекъс</w:t>
      </w:r>
      <w:r w:rsidR="000B51FA" w:rsidRPr="002154AF">
        <w:rPr>
          <w:rFonts w:ascii="Times New Roman" w:hAnsi="Times New Roman"/>
          <w:sz w:val="24"/>
          <w:szCs w:val="24"/>
        </w:rPr>
        <w:t>нато се усъвършенстват вътрешно</w:t>
      </w:r>
      <w:r w:rsidR="005F50CA">
        <w:rPr>
          <w:rFonts w:ascii="Times New Roman" w:hAnsi="Times New Roman"/>
          <w:sz w:val="24"/>
          <w:szCs w:val="24"/>
        </w:rPr>
        <w:t>-</w:t>
      </w:r>
      <w:r w:rsidRPr="002154AF">
        <w:rPr>
          <w:rFonts w:ascii="Times New Roman" w:hAnsi="Times New Roman"/>
          <w:sz w:val="24"/>
          <w:szCs w:val="24"/>
        </w:rPr>
        <w:t xml:space="preserve">фирмени документи: Правилник за вътрешния ред, Правилник за безопасни и здравословни условия на труд, Инструкция за получаване, съхраняване, носене и използване на огнестрелно оръжие, Правилник документооборот на счетоводните документи и счетоводна политика, Вътрешни правила за организацията на работната заплата, Планове за охрана на всеки обект. </w:t>
      </w:r>
      <w:r w:rsidR="005F50CA">
        <w:rPr>
          <w:rFonts w:ascii="Times New Roman" w:hAnsi="Times New Roman"/>
          <w:sz w:val="24"/>
          <w:szCs w:val="24"/>
        </w:rPr>
        <w:t>На основание Общ регламент за защита на личните данни /</w:t>
      </w:r>
      <w:r w:rsidR="005F50CA">
        <w:rPr>
          <w:rFonts w:ascii="Times New Roman" w:hAnsi="Times New Roman"/>
          <w:sz w:val="24"/>
          <w:szCs w:val="24"/>
          <w:lang w:val="en-US"/>
        </w:rPr>
        <w:t>GDPR</w:t>
      </w:r>
      <w:r w:rsidR="005F50CA" w:rsidRPr="00B750BA">
        <w:rPr>
          <w:rFonts w:ascii="Times New Roman" w:hAnsi="Times New Roman"/>
          <w:sz w:val="24"/>
          <w:szCs w:val="24"/>
          <w:lang w:val="ru-RU"/>
        </w:rPr>
        <w:t>/</w:t>
      </w:r>
      <w:r w:rsidR="00D54A8A" w:rsidRPr="00B750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F50CA">
        <w:rPr>
          <w:rFonts w:ascii="Times New Roman" w:hAnsi="Times New Roman"/>
          <w:sz w:val="24"/>
          <w:szCs w:val="24"/>
        </w:rPr>
        <w:t>на</w:t>
      </w:r>
      <w:r w:rsidR="00D54A8A">
        <w:rPr>
          <w:rFonts w:ascii="Times New Roman" w:hAnsi="Times New Roman"/>
          <w:sz w:val="24"/>
          <w:szCs w:val="24"/>
        </w:rPr>
        <w:t xml:space="preserve"> Европейския съюз № 2016/679 се изготви и утвърди от управителя на дружеството Правилник за набиране, обработване и съхранение на лични данни.</w:t>
      </w:r>
      <w:r w:rsidR="005F50CA">
        <w:rPr>
          <w:rFonts w:ascii="Times New Roman" w:hAnsi="Times New Roman"/>
          <w:sz w:val="24"/>
          <w:szCs w:val="24"/>
        </w:rPr>
        <w:t xml:space="preserve">  </w:t>
      </w:r>
      <w:r w:rsidRPr="002154AF">
        <w:rPr>
          <w:rFonts w:ascii="Times New Roman" w:hAnsi="Times New Roman"/>
          <w:sz w:val="24"/>
          <w:szCs w:val="24"/>
        </w:rPr>
        <w:t>Познаването и изпълнението на тези документи изисква непрекъснато им изучаване от служителите на дружеството, което води до професионално израстване и повишаване качеството на положения труд. За изпълнение изискванията на ISO 9001 за качеството на управлението, се извършва и предстои обучение на ръководния персонал от лицензирани преподаватели.</w:t>
      </w:r>
    </w:p>
    <w:p w:rsidR="00182D18" w:rsidRPr="002154AF" w:rsidRDefault="00182D18" w:rsidP="003E5179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4AF">
        <w:rPr>
          <w:rFonts w:ascii="Times New Roman" w:hAnsi="Times New Roman"/>
          <w:sz w:val="24"/>
          <w:szCs w:val="24"/>
        </w:rPr>
        <w:t>Важна цел е осъществяването на соц</w:t>
      </w:r>
      <w:r w:rsidR="000B51FA" w:rsidRPr="002154AF">
        <w:rPr>
          <w:rFonts w:ascii="Times New Roman" w:hAnsi="Times New Roman"/>
          <w:sz w:val="24"/>
          <w:szCs w:val="24"/>
        </w:rPr>
        <w:t>иалната политика на дружеството</w:t>
      </w:r>
      <w:r w:rsidRPr="002154AF">
        <w:rPr>
          <w:rFonts w:ascii="Times New Roman" w:hAnsi="Times New Roman"/>
          <w:sz w:val="24"/>
          <w:szCs w:val="24"/>
        </w:rPr>
        <w:t>,</w:t>
      </w:r>
      <w:r w:rsidR="000B51FA" w:rsidRPr="002154AF">
        <w:rPr>
          <w:rFonts w:ascii="Times New Roman" w:hAnsi="Times New Roman"/>
          <w:sz w:val="24"/>
          <w:szCs w:val="24"/>
        </w:rPr>
        <w:t xml:space="preserve"> </w:t>
      </w:r>
      <w:r w:rsidRPr="002154AF">
        <w:rPr>
          <w:rFonts w:ascii="Times New Roman" w:hAnsi="Times New Roman"/>
          <w:sz w:val="24"/>
          <w:szCs w:val="24"/>
        </w:rPr>
        <w:t>която да бъде ориентирана к</w:t>
      </w:r>
      <w:r w:rsidR="008D7D51">
        <w:rPr>
          <w:rFonts w:ascii="Times New Roman" w:hAnsi="Times New Roman"/>
          <w:sz w:val="24"/>
          <w:szCs w:val="24"/>
        </w:rPr>
        <w:t>ъм повишаването на производител</w:t>
      </w:r>
      <w:r w:rsidRPr="002154AF">
        <w:rPr>
          <w:rFonts w:ascii="Times New Roman" w:hAnsi="Times New Roman"/>
          <w:sz w:val="24"/>
          <w:szCs w:val="24"/>
        </w:rPr>
        <w:t>ността на труда, качеството и икономическата ефективност на охранителната дейност.</w:t>
      </w:r>
      <w:r w:rsidR="000B51FA" w:rsidRPr="002154AF">
        <w:rPr>
          <w:rFonts w:ascii="Times New Roman" w:hAnsi="Times New Roman"/>
          <w:sz w:val="24"/>
          <w:szCs w:val="24"/>
        </w:rPr>
        <w:t xml:space="preserve"> Стр</w:t>
      </w:r>
      <w:r w:rsidR="00946392">
        <w:rPr>
          <w:rFonts w:ascii="Times New Roman" w:hAnsi="Times New Roman"/>
          <w:sz w:val="24"/>
          <w:szCs w:val="24"/>
        </w:rPr>
        <w:t>а</w:t>
      </w:r>
      <w:r w:rsidR="000B51FA" w:rsidRPr="002154AF">
        <w:rPr>
          <w:rFonts w:ascii="Times New Roman" w:hAnsi="Times New Roman"/>
          <w:sz w:val="24"/>
          <w:szCs w:val="24"/>
        </w:rPr>
        <w:t>тегия по отношение на персонала е привличането на млади и образовани кадри с цел имплементиране на нови високотехнологични услуги.</w:t>
      </w:r>
    </w:p>
    <w:p w:rsidR="004B12FA" w:rsidRDefault="004B12FA" w:rsidP="004B12FA">
      <w:pPr>
        <w:pStyle w:val="Heading1"/>
        <w:ind w:firstLine="720"/>
        <w:jc w:val="center"/>
        <w:rPr>
          <w:bCs w:val="0"/>
          <w:sz w:val="24"/>
        </w:rPr>
      </w:pPr>
    </w:p>
    <w:p w:rsidR="003E5179" w:rsidRPr="003E5179" w:rsidRDefault="009D5330" w:rsidP="004B12FA">
      <w:pPr>
        <w:pStyle w:val="Heading1"/>
        <w:ind w:firstLine="720"/>
        <w:jc w:val="center"/>
        <w:rPr>
          <w:bCs w:val="0"/>
          <w:sz w:val="24"/>
        </w:rPr>
      </w:pPr>
      <w:r w:rsidRPr="002154AF">
        <w:rPr>
          <w:bCs w:val="0"/>
          <w:sz w:val="24"/>
        </w:rPr>
        <w:t>Рискови фактори за дейността</w:t>
      </w:r>
      <w:r w:rsidR="00346C55">
        <w:rPr>
          <w:bCs w:val="0"/>
          <w:sz w:val="24"/>
        </w:rPr>
        <w:t>.</w:t>
      </w:r>
    </w:p>
    <w:p w:rsidR="001E3AE2" w:rsidRPr="002154AF" w:rsidRDefault="009D5330" w:rsidP="004759B5">
      <w:pPr>
        <w:spacing w:before="120" w:after="10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2154AF">
        <w:rPr>
          <w:rFonts w:ascii="Times New Roman" w:hAnsi="Times New Roman"/>
          <w:bCs/>
          <w:sz w:val="24"/>
          <w:szCs w:val="24"/>
        </w:rPr>
        <w:t>Рискът изразява неопределеността /несигурността/ на дадено събитие. Понятието "риск" се свързва с възвращаемостта на капитала. Отклоненията на действително постигнатите резултати в сравнение с планираните и базисни резултати могат да се пресметнат и чрез тях да се измери риска. Рискът свързан с дейността на даден икономически субект е резултат от наслагването на два отделни типа рискове. Първият е систематичният риск и е свързан с риска, генериран от икономиката като цяло в резултат от колебанията на основните макроикономически показатели, а вторият тип -</w:t>
      </w:r>
      <w:r w:rsidR="00C763E0">
        <w:rPr>
          <w:rFonts w:ascii="Times New Roman" w:hAnsi="Times New Roman"/>
          <w:bCs/>
          <w:sz w:val="24"/>
          <w:szCs w:val="24"/>
        </w:rPr>
        <w:t xml:space="preserve"> </w:t>
      </w:r>
      <w:r w:rsidRPr="002154AF">
        <w:rPr>
          <w:rFonts w:ascii="Times New Roman" w:hAnsi="Times New Roman"/>
          <w:bCs/>
          <w:sz w:val="24"/>
          <w:szCs w:val="24"/>
        </w:rPr>
        <w:t>несистематичния риск, е свързан</w:t>
      </w:r>
      <w:r w:rsidR="0075508B">
        <w:rPr>
          <w:rFonts w:ascii="Times New Roman" w:hAnsi="Times New Roman"/>
          <w:bCs/>
          <w:sz w:val="24"/>
          <w:szCs w:val="24"/>
        </w:rPr>
        <w:t xml:space="preserve"> с предмета </w:t>
      </w:r>
      <w:r w:rsidR="009D7D61">
        <w:rPr>
          <w:rFonts w:ascii="Times New Roman" w:hAnsi="Times New Roman"/>
          <w:bCs/>
          <w:sz w:val="24"/>
          <w:szCs w:val="24"/>
        </w:rPr>
        <w:t>на дейност на фирмата.</w:t>
      </w:r>
    </w:p>
    <w:p w:rsidR="009D5330" w:rsidRPr="002154AF" w:rsidRDefault="009D5330" w:rsidP="004759B5">
      <w:pPr>
        <w:spacing w:before="120" w:after="10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2154AF">
        <w:rPr>
          <w:rFonts w:ascii="Times New Roman" w:hAnsi="Times New Roman"/>
          <w:b/>
          <w:sz w:val="24"/>
          <w:szCs w:val="24"/>
        </w:rPr>
        <w:t>Систематичният риск</w:t>
      </w:r>
      <w:r w:rsidRPr="002154AF">
        <w:rPr>
          <w:rFonts w:ascii="Times New Roman" w:hAnsi="Times New Roman"/>
          <w:bCs/>
          <w:sz w:val="24"/>
          <w:szCs w:val="24"/>
        </w:rPr>
        <w:t xml:space="preserve"> включва: политически риск; риск от изменение на валутния курс; риск от изменение на лихвените равнища; инфлационен риск и данъчен риск.</w:t>
      </w:r>
    </w:p>
    <w:p w:rsidR="009D5330" w:rsidRPr="00346C55" w:rsidRDefault="009D5330" w:rsidP="00346C55">
      <w:pPr>
        <w:spacing w:line="360" w:lineRule="auto"/>
        <w:ind w:firstLine="72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2154AF">
        <w:rPr>
          <w:rFonts w:ascii="Times New Roman" w:hAnsi="Times New Roman"/>
          <w:bCs/>
          <w:sz w:val="24"/>
          <w:szCs w:val="24"/>
          <w:u w:val="single"/>
        </w:rPr>
        <w:t xml:space="preserve"> Политически риск</w:t>
      </w:r>
      <w:r w:rsidR="00346C55">
        <w:rPr>
          <w:rFonts w:ascii="Times New Roman" w:hAnsi="Times New Roman"/>
          <w:bCs/>
          <w:sz w:val="24"/>
          <w:szCs w:val="24"/>
          <w:u w:val="single"/>
        </w:rPr>
        <w:t xml:space="preserve"> - </w:t>
      </w:r>
      <w:r w:rsidR="00346C55">
        <w:rPr>
          <w:rFonts w:ascii="Times New Roman" w:hAnsi="Times New Roman"/>
          <w:bCs/>
          <w:sz w:val="24"/>
          <w:szCs w:val="24"/>
        </w:rPr>
        <w:t>т</w:t>
      </w:r>
      <w:r w:rsidRPr="002154AF">
        <w:rPr>
          <w:rFonts w:ascii="Times New Roman" w:hAnsi="Times New Roman"/>
          <w:bCs/>
          <w:sz w:val="24"/>
          <w:szCs w:val="24"/>
        </w:rPr>
        <w:t>ози тип риск е свързан с нарастване на политическото напрежение и възможността за възникване на сериозни вътрешнополитически промени, които да доведат до изменение на приоритетите за развитие, а оттам и на принципите, на които се основава стопанската дейност в страната.</w:t>
      </w:r>
    </w:p>
    <w:p w:rsidR="009D5330" w:rsidRPr="00346C55" w:rsidRDefault="009D5330" w:rsidP="00346C55">
      <w:pPr>
        <w:spacing w:line="360" w:lineRule="auto"/>
        <w:ind w:firstLine="72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2154AF">
        <w:rPr>
          <w:rFonts w:ascii="Times New Roman" w:hAnsi="Times New Roman"/>
          <w:bCs/>
          <w:sz w:val="24"/>
          <w:szCs w:val="24"/>
          <w:u w:val="single"/>
        </w:rPr>
        <w:t>Риск от промяна на валутния курс</w:t>
      </w:r>
      <w:r w:rsidR="00346C55">
        <w:rPr>
          <w:rFonts w:ascii="Times New Roman" w:hAnsi="Times New Roman"/>
          <w:bCs/>
          <w:sz w:val="24"/>
          <w:szCs w:val="24"/>
          <w:u w:val="single"/>
        </w:rPr>
        <w:t xml:space="preserve"> - </w:t>
      </w:r>
      <w:r w:rsidR="00346C55">
        <w:rPr>
          <w:rFonts w:ascii="Times New Roman" w:hAnsi="Times New Roman"/>
          <w:bCs/>
          <w:sz w:val="24"/>
          <w:szCs w:val="24"/>
        </w:rPr>
        <w:t>д</w:t>
      </w:r>
      <w:r w:rsidRPr="002154AF">
        <w:rPr>
          <w:rFonts w:ascii="Times New Roman" w:hAnsi="Times New Roman"/>
          <w:bCs/>
          <w:sz w:val="24"/>
          <w:szCs w:val="24"/>
        </w:rPr>
        <w:t>ейността на “МОБА” ЕООД не е изложена на този тип риск.</w:t>
      </w:r>
    </w:p>
    <w:p w:rsidR="009D5330" w:rsidRPr="002154AF" w:rsidRDefault="009D5330" w:rsidP="00346C55">
      <w:pPr>
        <w:spacing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2154AF">
        <w:rPr>
          <w:rFonts w:ascii="Times New Roman" w:hAnsi="Times New Roman"/>
          <w:bCs/>
          <w:sz w:val="24"/>
          <w:szCs w:val="24"/>
          <w:u w:val="single"/>
        </w:rPr>
        <w:t>Риск от промяна на лихвените равнища</w:t>
      </w:r>
      <w:r w:rsidR="00346C55">
        <w:rPr>
          <w:rFonts w:ascii="Times New Roman" w:hAnsi="Times New Roman"/>
          <w:bCs/>
          <w:sz w:val="24"/>
          <w:szCs w:val="24"/>
        </w:rPr>
        <w:t xml:space="preserve"> - т</w:t>
      </w:r>
      <w:r w:rsidRPr="002154AF">
        <w:rPr>
          <w:rFonts w:ascii="Times New Roman" w:hAnsi="Times New Roman"/>
          <w:bCs/>
          <w:sz w:val="24"/>
          <w:szCs w:val="24"/>
        </w:rPr>
        <w:t>ози тип риск не влияе върху дейността на „МОБА” ЕООД, тъй като дружеството дългосрочни</w:t>
      </w:r>
      <w:r w:rsidR="00625A2E">
        <w:rPr>
          <w:rFonts w:ascii="Times New Roman" w:hAnsi="Times New Roman"/>
          <w:bCs/>
          <w:sz w:val="24"/>
          <w:szCs w:val="24"/>
        </w:rPr>
        <w:t>те</w:t>
      </w:r>
      <w:r w:rsidRPr="002154AF">
        <w:rPr>
          <w:rFonts w:ascii="Times New Roman" w:hAnsi="Times New Roman"/>
          <w:bCs/>
          <w:sz w:val="24"/>
          <w:szCs w:val="24"/>
        </w:rPr>
        <w:t xml:space="preserve"> задължения </w:t>
      </w:r>
      <w:r w:rsidR="00A90F4A">
        <w:rPr>
          <w:rFonts w:ascii="Times New Roman" w:hAnsi="Times New Roman"/>
          <w:bCs/>
          <w:sz w:val="24"/>
          <w:szCs w:val="24"/>
        </w:rPr>
        <w:t>към.31.12.2022</w:t>
      </w:r>
      <w:r w:rsidRPr="002154AF">
        <w:rPr>
          <w:rFonts w:ascii="Times New Roman" w:hAnsi="Times New Roman"/>
          <w:bCs/>
          <w:sz w:val="24"/>
          <w:szCs w:val="24"/>
        </w:rPr>
        <w:t xml:space="preserve"> г.</w:t>
      </w:r>
      <w:r w:rsidR="00625A2E">
        <w:rPr>
          <w:rFonts w:ascii="Times New Roman" w:hAnsi="Times New Roman"/>
          <w:bCs/>
          <w:sz w:val="24"/>
          <w:szCs w:val="24"/>
        </w:rPr>
        <w:t xml:space="preserve"> са несъществени.</w:t>
      </w:r>
    </w:p>
    <w:p w:rsidR="00823D78" w:rsidRDefault="00346C55" w:rsidP="0086005C">
      <w:pPr>
        <w:tabs>
          <w:tab w:val="left" w:pos="360"/>
        </w:tabs>
        <w:spacing w:line="360" w:lineRule="auto"/>
        <w:ind w:firstLine="720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Инфлационен риск</w:t>
      </w:r>
      <w:r w:rsidRPr="00346C55">
        <w:rPr>
          <w:rFonts w:ascii="Times New Roman" w:hAnsi="Times New Roman"/>
          <w:bCs/>
          <w:sz w:val="24"/>
          <w:szCs w:val="24"/>
        </w:rPr>
        <w:t xml:space="preserve"> -</w:t>
      </w:r>
      <w:r>
        <w:rPr>
          <w:rFonts w:ascii="Times New Roman" w:hAnsi="Times New Roman"/>
          <w:bCs/>
          <w:sz w:val="24"/>
          <w:szCs w:val="24"/>
        </w:rPr>
        <w:t>и</w:t>
      </w:r>
      <w:r w:rsidR="009D5330" w:rsidRPr="002154AF">
        <w:rPr>
          <w:rFonts w:ascii="Times New Roman" w:hAnsi="Times New Roman"/>
          <w:bCs/>
          <w:sz w:val="24"/>
          <w:szCs w:val="24"/>
        </w:rPr>
        <w:t xml:space="preserve">нфлацията може пряко да повлияе върху реалната възвращаемост от дадена инвестиция, тъй като при висока инфлация, дори и високи номинални доходи могат да се окажат с отрицателна реална възвращаемост. Системата на валутния борд на този етап свежда опасността от висока инфлация. </w:t>
      </w:r>
      <w:r w:rsidR="001A7ED4">
        <w:rPr>
          <w:rFonts w:ascii="Times New Roman" w:hAnsi="Times New Roman"/>
          <w:bCs/>
          <w:sz w:val="24"/>
          <w:szCs w:val="24"/>
        </w:rPr>
        <w:t>И</w:t>
      </w:r>
      <w:r>
        <w:rPr>
          <w:rFonts w:ascii="Times New Roman" w:hAnsi="Times New Roman"/>
          <w:bCs/>
          <w:sz w:val="24"/>
          <w:szCs w:val="24"/>
        </w:rPr>
        <w:t>маме</w:t>
      </w:r>
      <w:r w:rsidR="009D5330" w:rsidRPr="002154AF">
        <w:rPr>
          <w:rFonts w:ascii="Times New Roman" w:hAnsi="Times New Roman"/>
          <w:bCs/>
          <w:sz w:val="24"/>
          <w:szCs w:val="24"/>
        </w:rPr>
        <w:t xml:space="preserve"> основание да очакваме рязко повишаване на инфлацион</w:t>
      </w:r>
      <w:r>
        <w:rPr>
          <w:rFonts w:ascii="Times New Roman" w:hAnsi="Times New Roman"/>
          <w:bCs/>
          <w:sz w:val="24"/>
          <w:szCs w:val="24"/>
        </w:rPr>
        <w:t xml:space="preserve">ното ниво в </w:t>
      </w:r>
      <w:r w:rsidR="001A7ED4">
        <w:rPr>
          <w:rFonts w:ascii="Times New Roman" w:hAnsi="Times New Roman"/>
          <w:bCs/>
          <w:sz w:val="24"/>
          <w:szCs w:val="24"/>
        </w:rPr>
        <w:t xml:space="preserve">краткосрочен и </w:t>
      </w:r>
      <w:r>
        <w:rPr>
          <w:rFonts w:ascii="Times New Roman" w:hAnsi="Times New Roman"/>
          <w:bCs/>
          <w:sz w:val="24"/>
          <w:szCs w:val="24"/>
        </w:rPr>
        <w:t>средносрочен период,</w:t>
      </w:r>
      <w:r w:rsidR="009D5330" w:rsidRPr="002154A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</w:t>
      </w:r>
      <w:r w:rsidR="00C763E0">
        <w:rPr>
          <w:rFonts w:ascii="Times New Roman" w:hAnsi="Times New Roman"/>
          <w:bCs/>
          <w:sz w:val="24"/>
          <w:szCs w:val="24"/>
        </w:rPr>
        <w:t>редвид из</w:t>
      </w:r>
      <w:r w:rsidR="00B21079">
        <w:rPr>
          <w:rFonts w:ascii="Times New Roman" w:hAnsi="Times New Roman"/>
          <w:bCs/>
          <w:sz w:val="24"/>
          <w:szCs w:val="24"/>
        </w:rPr>
        <w:t>в</w:t>
      </w:r>
      <w:r w:rsidR="00C763E0">
        <w:rPr>
          <w:rFonts w:ascii="Times New Roman" w:hAnsi="Times New Roman"/>
          <w:bCs/>
          <w:sz w:val="24"/>
          <w:szCs w:val="24"/>
        </w:rPr>
        <w:t>ън</w:t>
      </w:r>
      <w:r w:rsidR="00B21079">
        <w:rPr>
          <w:rFonts w:ascii="Times New Roman" w:hAnsi="Times New Roman"/>
          <w:bCs/>
          <w:sz w:val="24"/>
          <w:szCs w:val="24"/>
        </w:rPr>
        <w:t>а</w:t>
      </w:r>
      <w:r w:rsidR="00C763E0">
        <w:rPr>
          <w:rFonts w:ascii="Times New Roman" w:hAnsi="Times New Roman"/>
          <w:bCs/>
          <w:sz w:val="24"/>
          <w:szCs w:val="24"/>
        </w:rPr>
        <w:t xml:space="preserve">редните мерки, наложени във връзка с ограничаване на пандемията с Ковид </w:t>
      </w:r>
      <w:r w:rsidR="00B21079">
        <w:rPr>
          <w:rFonts w:ascii="Times New Roman" w:hAnsi="Times New Roman"/>
          <w:bCs/>
          <w:sz w:val="24"/>
          <w:szCs w:val="24"/>
        </w:rPr>
        <w:t>-</w:t>
      </w:r>
      <w:r w:rsidR="00C763E0">
        <w:rPr>
          <w:rFonts w:ascii="Times New Roman" w:hAnsi="Times New Roman"/>
          <w:bCs/>
          <w:sz w:val="24"/>
          <w:szCs w:val="24"/>
        </w:rPr>
        <w:t>19</w:t>
      </w:r>
      <w:r w:rsidR="001A7ED4">
        <w:rPr>
          <w:rFonts w:ascii="Times New Roman" w:hAnsi="Times New Roman"/>
          <w:bCs/>
          <w:sz w:val="24"/>
          <w:szCs w:val="24"/>
        </w:rPr>
        <w:t xml:space="preserve"> и военните действия на Русия в Украйна</w:t>
      </w:r>
      <w:r w:rsidR="00C763E0">
        <w:rPr>
          <w:rFonts w:ascii="Times New Roman" w:hAnsi="Times New Roman"/>
          <w:bCs/>
          <w:sz w:val="24"/>
          <w:szCs w:val="24"/>
        </w:rPr>
        <w:t xml:space="preserve">. </w:t>
      </w:r>
    </w:p>
    <w:p w:rsidR="009D5330" w:rsidRPr="002154AF" w:rsidRDefault="009D5330" w:rsidP="004759B5">
      <w:pPr>
        <w:spacing w:before="120" w:line="360" w:lineRule="auto"/>
        <w:ind w:firstLine="72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2154AF">
        <w:rPr>
          <w:rFonts w:ascii="Times New Roman" w:hAnsi="Times New Roman"/>
          <w:bCs/>
          <w:sz w:val="24"/>
          <w:szCs w:val="24"/>
          <w:u w:val="single"/>
        </w:rPr>
        <w:t>Данъчен риск</w:t>
      </w:r>
    </w:p>
    <w:p w:rsidR="009D5330" w:rsidRPr="002154AF" w:rsidRDefault="009D5330" w:rsidP="004759B5">
      <w:pPr>
        <w:spacing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2154AF">
        <w:rPr>
          <w:rFonts w:ascii="Times New Roman" w:hAnsi="Times New Roman"/>
          <w:bCs/>
          <w:sz w:val="24"/>
          <w:szCs w:val="24"/>
        </w:rPr>
        <w:t xml:space="preserve">Промените във фискалната политика оказват влияние върху стойността на активите, върху размера на финансовия резултат и в крайна сметка върху избора на стратегия за развитие </w:t>
      </w:r>
      <w:r w:rsidRPr="002154AF">
        <w:rPr>
          <w:rFonts w:ascii="Times New Roman" w:hAnsi="Times New Roman"/>
          <w:bCs/>
          <w:sz w:val="24"/>
          <w:szCs w:val="24"/>
        </w:rPr>
        <w:lastRenderedPageBreak/>
        <w:t>на дружеството. Може да се приеме, че тенденциите в данъчната политика на правителството са благоприятни и са насочени към облекчаване на данъчното бреме за бизнеса.</w:t>
      </w:r>
    </w:p>
    <w:p w:rsidR="009D5330" w:rsidRPr="002154AF" w:rsidRDefault="009D5330" w:rsidP="004759B5">
      <w:pPr>
        <w:spacing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2154AF">
        <w:rPr>
          <w:rFonts w:ascii="Times New Roman" w:hAnsi="Times New Roman"/>
          <w:b/>
          <w:sz w:val="24"/>
          <w:szCs w:val="24"/>
        </w:rPr>
        <w:t>Несистематичният риск</w:t>
      </w:r>
      <w:r w:rsidRPr="002154AF">
        <w:rPr>
          <w:rFonts w:ascii="Times New Roman" w:hAnsi="Times New Roman"/>
          <w:bCs/>
          <w:sz w:val="24"/>
          <w:szCs w:val="24"/>
        </w:rPr>
        <w:t xml:space="preserve"> е свързан с риска, които се поражда от конкретния характер на дейността и специфичната среда на отрасъла, към </w:t>
      </w:r>
      <w:r w:rsidR="00946392">
        <w:rPr>
          <w:rFonts w:ascii="Times New Roman" w:hAnsi="Times New Roman"/>
          <w:bCs/>
          <w:sz w:val="24"/>
          <w:szCs w:val="24"/>
        </w:rPr>
        <w:t xml:space="preserve">който </w:t>
      </w:r>
      <w:r w:rsidR="00763515" w:rsidRPr="002154AF">
        <w:rPr>
          <w:rFonts w:ascii="Times New Roman" w:hAnsi="Times New Roman"/>
          <w:bCs/>
          <w:sz w:val="24"/>
          <w:szCs w:val="24"/>
        </w:rPr>
        <w:t>дружеството</w:t>
      </w:r>
      <w:r w:rsidRPr="002154AF">
        <w:rPr>
          <w:rFonts w:ascii="Times New Roman" w:hAnsi="Times New Roman"/>
          <w:bCs/>
          <w:sz w:val="24"/>
          <w:szCs w:val="24"/>
        </w:rPr>
        <w:t xml:space="preserve"> принадлежи. Той включва: секторен /отраслов/ риск и фирмен риск.</w:t>
      </w:r>
    </w:p>
    <w:p w:rsidR="009D5330" w:rsidRPr="002154AF" w:rsidRDefault="009D5330" w:rsidP="004759B5">
      <w:pPr>
        <w:spacing w:line="360" w:lineRule="auto"/>
        <w:ind w:firstLine="72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2154AF">
        <w:rPr>
          <w:rFonts w:ascii="Times New Roman" w:hAnsi="Times New Roman"/>
          <w:bCs/>
          <w:sz w:val="24"/>
          <w:szCs w:val="24"/>
          <w:u w:val="single"/>
        </w:rPr>
        <w:t>Секторен риск</w:t>
      </w:r>
    </w:p>
    <w:p w:rsidR="009D5330" w:rsidRPr="002154AF" w:rsidRDefault="009D5330" w:rsidP="004759B5">
      <w:pPr>
        <w:pStyle w:val="BodyText21"/>
        <w:spacing w:line="360" w:lineRule="auto"/>
        <w:ind w:firstLine="708"/>
        <w:rPr>
          <w:rFonts w:ascii="Times New Roman" w:hAnsi="Times New Roman" w:cs="Times New Roman"/>
          <w:bCs/>
          <w:color w:val="000000"/>
        </w:rPr>
      </w:pPr>
      <w:r w:rsidRPr="002154AF">
        <w:rPr>
          <w:rFonts w:ascii="Times New Roman" w:hAnsi="Times New Roman" w:cs="Times New Roman"/>
          <w:bCs/>
        </w:rPr>
        <w:t xml:space="preserve">Секторният риск за </w:t>
      </w:r>
      <w:r w:rsidR="000C085D" w:rsidRPr="002154AF">
        <w:rPr>
          <w:rFonts w:ascii="Times New Roman" w:hAnsi="Times New Roman" w:cs="Times New Roman"/>
          <w:bCs/>
        </w:rPr>
        <w:t>„МОБА” ЕООД</w:t>
      </w:r>
      <w:r w:rsidRPr="002154AF">
        <w:rPr>
          <w:rFonts w:ascii="Times New Roman" w:hAnsi="Times New Roman" w:cs="Times New Roman"/>
          <w:bCs/>
        </w:rPr>
        <w:t xml:space="preserve">, е свързан с развитието на </w:t>
      </w:r>
      <w:r w:rsidR="000C085D" w:rsidRPr="002154AF">
        <w:rPr>
          <w:rFonts w:ascii="Times New Roman" w:hAnsi="Times New Roman" w:cs="Times New Roman"/>
          <w:bCs/>
        </w:rPr>
        <w:t>де</w:t>
      </w:r>
      <w:r w:rsidR="0075508B">
        <w:rPr>
          <w:rFonts w:ascii="Times New Roman" w:hAnsi="Times New Roman" w:cs="Times New Roman"/>
          <w:bCs/>
        </w:rPr>
        <w:t>йностите по охрана и сигурност</w:t>
      </w:r>
      <w:r w:rsidRPr="002154AF">
        <w:rPr>
          <w:rFonts w:ascii="Times New Roman" w:hAnsi="Times New Roman" w:cs="Times New Roman"/>
          <w:bCs/>
        </w:rPr>
        <w:t xml:space="preserve"> и факторите, влияещи върху състоянието и равнището на конкуренция между </w:t>
      </w:r>
      <w:r w:rsidR="000C085D" w:rsidRPr="002154AF">
        <w:rPr>
          <w:rFonts w:ascii="Times New Roman" w:hAnsi="Times New Roman" w:cs="Times New Roman"/>
          <w:bCs/>
        </w:rPr>
        <w:t>фирмите</w:t>
      </w:r>
      <w:r w:rsidR="008C140C" w:rsidRPr="002154AF">
        <w:rPr>
          <w:rFonts w:ascii="Times New Roman" w:hAnsi="Times New Roman" w:cs="Times New Roman"/>
          <w:bCs/>
        </w:rPr>
        <w:t xml:space="preserve">. </w:t>
      </w:r>
      <w:r w:rsidR="001E3AE2" w:rsidRPr="002154AF">
        <w:rPr>
          <w:rFonts w:ascii="Times New Roman" w:hAnsi="Times New Roman" w:cs="Times New Roman"/>
          <w:bCs/>
          <w:color w:val="000000"/>
        </w:rPr>
        <w:t xml:space="preserve">С тази дейност в страната са ангажирани огромен брой фирми, което в много случаи  </w:t>
      </w:r>
      <w:r w:rsidR="008C140C" w:rsidRPr="002154AF">
        <w:rPr>
          <w:rFonts w:ascii="Times New Roman" w:hAnsi="Times New Roman" w:cs="Times New Roman"/>
          <w:bCs/>
          <w:color w:val="000000"/>
        </w:rPr>
        <w:t xml:space="preserve">поражда затруднения </w:t>
      </w:r>
      <w:r w:rsidR="001E3AE2" w:rsidRPr="002154AF">
        <w:rPr>
          <w:rFonts w:ascii="Times New Roman" w:hAnsi="Times New Roman" w:cs="Times New Roman"/>
          <w:bCs/>
          <w:color w:val="000000"/>
        </w:rPr>
        <w:t xml:space="preserve"> </w:t>
      </w:r>
      <w:r w:rsidR="008C140C" w:rsidRPr="002154AF">
        <w:rPr>
          <w:rFonts w:ascii="Times New Roman" w:hAnsi="Times New Roman" w:cs="Times New Roman"/>
          <w:bCs/>
          <w:color w:val="000000"/>
        </w:rPr>
        <w:t>при разши</w:t>
      </w:r>
      <w:r w:rsidR="0075508B">
        <w:rPr>
          <w:rFonts w:ascii="Times New Roman" w:hAnsi="Times New Roman" w:cs="Times New Roman"/>
          <w:bCs/>
          <w:color w:val="000000"/>
        </w:rPr>
        <w:t>ряване на дейността и в не определени</w:t>
      </w:r>
      <w:r w:rsidR="008C140C" w:rsidRPr="002154AF">
        <w:rPr>
          <w:rFonts w:ascii="Times New Roman" w:hAnsi="Times New Roman" w:cs="Times New Roman"/>
          <w:bCs/>
          <w:color w:val="000000"/>
        </w:rPr>
        <w:t xml:space="preserve"> случаи води до нелоялна конкуренция.</w:t>
      </w:r>
    </w:p>
    <w:p w:rsidR="008C140C" w:rsidRPr="002154AF" w:rsidRDefault="008C140C" w:rsidP="004C35DB">
      <w:pPr>
        <w:pStyle w:val="BodyText21"/>
        <w:spacing w:line="360" w:lineRule="auto"/>
        <w:rPr>
          <w:rFonts w:ascii="Times New Roman" w:hAnsi="Times New Roman" w:cs="Times New Roman"/>
          <w:bCs/>
        </w:rPr>
      </w:pPr>
    </w:p>
    <w:p w:rsidR="009D5330" w:rsidRPr="002154AF" w:rsidRDefault="009D5330" w:rsidP="004759B5">
      <w:pPr>
        <w:spacing w:line="360" w:lineRule="auto"/>
        <w:ind w:firstLine="72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2154AF">
        <w:rPr>
          <w:rFonts w:ascii="Times New Roman" w:hAnsi="Times New Roman"/>
          <w:bCs/>
          <w:sz w:val="24"/>
          <w:szCs w:val="24"/>
          <w:u w:val="single"/>
        </w:rPr>
        <w:t>Фирмен риск</w:t>
      </w:r>
    </w:p>
    <w:p w:rsidR="008C140C" w:rsidRPr="002154AF" w:rsidRDefault="009D5330" w:rsidP="004759B5">
      <w:pPr>
        <w:spacing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2154AF">
        <w:rPr>
          <w:rFonts w:ascii="Times New Roman" w:hAnsi="Times New Roman"/>
          <w:bCs/>
          <w:sz w:val="24"/>
          <w:szCs w:val="24"/>
        </w:rPr>
        <w:t xml:space="preserve">Оценката на този риск е свързана с естеството на дейност на </w:t>
      </w:r>
      <w:r w:rsidR="008C140C" w:rsidRPr="002154AF">
        <w:rPr>
          <w:rFonts w:ascii="Times New Roman" w:hAnsi="Times New Roman"/>
          <w:bCs/>
          <w:sz w:val="24"/>
          <w:szCs w:val="24"/>
        </w:rPr>
        <w:t>„МОБА” ЕООД</w:t>
      </w:r>
      <w:r w:rsidRPr="002154AF">
        <w:rPr>
          <w:rFonts w:ascii="Times New Roman" w:hAnsi="Times New Roman"/>
          <w:bCs/>
          <w:sz w:val="24"/>
          <w:szCs w:val="24"/>
        </w:rPr>
        <w:t xml:space="preserve">. Този риск включва общ бизнес риск и финансов риск. </w:t>
      </w:r>
    </w:p>
    <w:p w:rsidR="009D5330" w:rsidRPr="002154AF" w:rsidRDefault="009D5330" w:rsidP="004759B5">
      <w:pPr>
        <w:pStyle w:val="BodyText21"/>
        <w:spacing w:line="360" w:lineRule="auto"/>
        <w:ind w:firstLine="708"/>
        <w:rPr>
          <w:rFonts w:ascii="Times New Roman" w:hAnsi="Times New Roman" w:cs="Times New Roman"/>
          <w:bCs/>
        </w:rPr>
      </w:pPr>
      <w:r w:rsidRPr="002154AF">
        <w:rPr>
          <w:rFonts w:ascii="Times New Roman" w:hAnsi="Times New Roman" w:cs="Times New Roman"/>
          <w:bCs/>
        </w:rPr>
        <w:t xml:space="preserve">Бизнес рискът е резултат от възможните изменения на търсенето на </w:t>
      </w:r>
      <w:r w:rsidR="00EE2674" w:rsidRPr="002154AF">
        <w:rPr>
          <w:rFonts w:ascii="Times New Roman" w:hAnsi="Times New Roman" w:cs="Times New Roman"/>
          <w:bCs/>
        </w:rPr>
        <w:t>охранителните услуги и</w:t>
      </w:r>
      <w:r w:rsidRPr="002154AF">
        <w:rPr>
          <w:rFonts w:ascii="Times New Roman" w:hAnsi="Times New Roman" w:cs="Times New Roman"/>
          <w:bCs/>
        </w:rPr>
        <w:t xml:space="preserve"> промени на предпочитанията на потребителите на този тип </w:t>
      </w:r>
      <w:r w:rsidR="00EE2674" w:rsidRPr="002154AF">
        <w:rPr>
          <w:rFonts w:ascii="Times New Roman" w:hAnsi="Times New Roman" w:cs="Times New Roman"/>
          <w:bCs/>
        </w:rPr>
        <w:t>услуги</w:t>
      </w:r>
      <w:r w:rsidRPr="002154AF">
        <w:rPr>
          <w:rFonts w:ascii="Times New Roman" w:hAnsi="Times New Roman" w:cs="Times New Roman"/>
          <w:bCs/>
        </w:rPr>
        <w:t xml:space="preserve"> или в резултат на конкуренцията на фирмите</w:t>
      </w:r>
      <w:r w:rsidR="00EE2674" w:rsidRPr="002154AF">
        <w:rPr>
          <w:rFonts w:ascii="Times New Roman" w:hAnsi="Times New Roman" w:cs="Times New Roman"/>
          <w:bCs/>
        </w:rPr>
        <w:t>, ангажирани с тази дейност.</w:t>
      </w:r>
    </w:p>
    <w:p w:rsidR="009D5330" w:rsidRPr="002154AF" w:rsidRDefault="00A90F4A" w:rsidP="004759B5">
      <w:pPr>
        <w:pStyle w:val="BodyText21"/>
        <w:spacing w:line="360" w:lineRule="auto"/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За периода 2017-2022</w:t>
      </w:r>
      <w:r w:rsidR="00EE2674" w:rsidRPr="002154AF">
        <w:rPr>
          <w:rFonts w:ascii="Times New Roman" w:hAnsi="Times New Roman" w:cs="Times New Roman"/>
          <w:bCs/>
        </w:rPr>
        <w:t xml:space="preserve"> г.</w:t>
      </w:r>
      <w:r w:rsidR="009D5330" w:rsidRPr="002154AF">
        <w:rPr>
          <w:rFonts w:ascii="Times New Roman" w:hAnsi="Times New Roman" w:cs="Times New Roman"/>
          <w:bCs/>
        </w:rPr>
        <w:t xml:space="preserve">, дружеството успява да </w:t>
      </w:r>
      <w:r w:rsidR="001300C9" w:rsidRPr="002154AF">
        <w:rPr>
          <w:rFonts w:ascii="Times New Roman" w:hAnsi="Times New Roman" w:cs="Times New Roman"/>
          <w:bCs/>
        </w:rPr>
        <w:t>изгражда</w:t>
      </w:r>
      <w:r w:rsidR="009D5330" w:rsidRPr="002154AF">
        <w:rPr>
          <w:rFonts w:ascii="Times New Roman" w:hAnsi="Times New Roman" w:cs="Times New Roman"/>
          <w:bCs/>
        </w:rPr>
        <w:t xml:space="preserve"> позицията си на водещ </w:t>
      </w:r>
      <w:r w:rsidR="00EE2674" w:rsidRPr="002154AF">
        <w:rPr>
          <w:rFonts w:ascii="Times New Roman" w:hAnsi="Times New Roman" w:cs="Times New Roman"/>
          <w:bCs/>
        </w:rPr>
        <w:t>в охранителния сектор</w:t>
      </w:r>
      <w:r w:rsidR="009D5330" w:rsidRPr="002154AF">
        <w:rPr>
          <w:rFonts w:ascii="Times New Roman" w:hAnsi="Times New Roman" w:cs="Times New Roman"/>
          <w:bCs/>
        </w:rPr>
        <w:t xml:space="preserve">. </w:t>
      </w:r>
      <w:r w:rsidR="001300C9" w:rsidRPr="002154AF">
        <w:rPr>
          <w:rFonts w:ascii="Times New Roman" w:hAnsi="Times New Roman" w:cs="Times New Roman"/>
          <w:bCs/>
        </w:rPr>
        <w:t>„МОБА” ЕООД</w:t>
      </w:r>
      <w:r w:rsidR="009D5330" w:rsidRPr="002154AF">
        <w:rPr>
          <w:rFonts w:ascii="Times New Roman" w:hAnsi="Times New Roman" w:cs="Times New Roman"/>
          <w:bCs/>
        </w:rPr>
        <w:t xml:space="preserve"> се стреми  и към по-нататъшно разширяване на своя пазарен дял, </w:t>
      </w:r>
      <w:r w:rsidR="00EE2674" w:rsidRPr="002154AF">
        <w:rPr>
          <w:rFonts w:ascii="Times New Roman" w:hAnsi="Times New Roman" w:cs="Times New Roman"/>
          <w:bCs/>
        </w:rPr>
        <w:t>поемане</w:t>
      </w:r>
      <w:r w:rsidR="009D5330" w:rsidRPr="002154AF">
        <w:rPr>
          <w:rFonts w:ascii="Times New Roman" w:hAnsi="Times New Roman" w:cs="Times New Roman"/>
          <w:bCs/>
        </w:rPr>
        <w:t xml:space="preserve"> на нови </w:t>
      </w:r>
      <w:r w:rsidR="00EE2674" w:rsidRPr="002154AF">
        <w:rPr>
          <w:rFonts w:ascii="Times New Roman" w:hAnsi="Times New Roman" w:cs="Times New Roman"/>
          <w:bCs/>
        </w:rPr>
        <w:t xml:space="preserve">обекти </w:t>
      </w:r>
      <w:r w:rsidR="009D5330" w:rsidRPr="002154AF">
        <w:rPr>
          <w:rFonts w:ascii="Times New Roman" w:hAnsi="Times New Roman" w:cs="Times New Roman"/>
          <w:bCs/>
        </w:rPr>
        <w:t xml:space="preserve">и </w:t>
      </w:r>
      <w:r w:rsidR="00EE2674" w:rsidRPr="002154AF">
        <w:rPr>
          <w:rFonts w:ascii="Times New Roman" w:hAnsi="Times New Roman" w:cs="Times New Roman"/>
          <w:bCs/>
        </w:rPr>
        <w:t>контрагенти</w:t>
      </w:r>
      <w:r w:rsidR="009D5330" w:rsidRPr="002154AF">
        <w:rPr>
          <w:rFonts w:ascii="Times New Roman" w:hAnsi="Times New Roman" w:cs="Times New Roman"/>
          <w:bCs/>
        </w:rPr>
        <w:t>. В този смисъл политиката на ръководството е намаляване на бизнес риска от дейността му.</w:t>
      </w:r>
    </w:p>
    <w:p w:rsidR="009D5330" w:rsidRPr="002154AF" w:rsidRDefault="00122998" w:rsidP="004759B5">
      <w:pPr>
        <w:pStyle w:val="BodyText21"/>
        <w:spacing w:line="360" w:lineRule="auto"/>
        <w:ind w:firstLine="708"/>
        <w:rPr>
          <w:rFonts w:ascii="Times New Roman" w:hAnsi="Times New Roman" w:cs="Times New Roman"/>
          <w:bCs/>
        </w:rPr>
      </w:pPr>
      <w:r w:rsidRPr="002154AF">
        <w:rPr>
          <w:rFonts w:ascii="Times New Roman" w:hAnsi="Times New Roman" w:cs="Times New Roman"/>
          <w:bCs/>
        </w:rPr>
        <w:t>П</w:t>
      </w:r>
      <w:r w:rsidR="009D5330" w:rsidRPr="002154AF">
        <w:rPr>
          <w:rFonts w:ascii="Times New Roman" w:hAnsi="Times New Roman" w:cs="Times New Roman"/>
          <w:bCs/>
        </w:rPr>
        <w:t>ромени</w:t>
      </w:r>
      <w:r w:rsidRPr="002154AF">
        <w:rPr>
          <w:rFonts w:ascii="Times New Roman" w:hAnsi="Times New Roman" w:cs="Times New Roman"/>
          <w:bCs/>
        </w:rPr>
        <w:t>те</w:t>
      </w:r>
      <w:r w:rsidR="009D5330" w:rsidRPr="002154AF">
        <w:rPr>
          <w:rFonts w:ascii="Times New Roman" w:hAnsi="Times New Roman" w:cs="Times New Roman"/>
          <w:bCs/>
        </w:rPr>
        <w:t xml:space="preserve"> в цените на </w:t>
      </w:r>
      <w:r w:rsidR="00EE2674" w:rsidRPr="002154AF">
        <w:rPr>
          <w:rFonts w:ascii="Times New Roman" w:hAnsi="Times New Roman" w:cs="Times New Roman"/>
          <w:bCs/>
        </w:rPr>
        <w:t xml:space="preserve">извършваните </w:t>
      </w:r>
      <w:r w:rsidR="009D5330" w:rsidRPr="002154AF">
        <w:rPr>
          <w:rFonts w:ascii="Times New Roman" w:hAnsi="Times New Roman" w:cs="Times New Roman"/>
          <w:bCs/>
        </w:rPr>
        <w:t xml:space="preserve"> </w:t>
      </w:r>
      <w:r w:rsidR="00EE2674" w:rsidRPr="002154AF">
        <w:rPr>
          <w:rFonts w:ascii="Times New Roman" w:hAnsi="Times New Roman" w:cs="Times New Roman"/>
          <w:bCs/>
        </w:rPr>
        <w:t>от</w:t>
      </w:r>
      <w:r w:rsidR="009D5330" w:rsidRPr="002154AF">
        <w:rPr>
          <w:rFonts w:ascii="Times New Roman" w:hAnsi="Times New Roman" w:cs="Times New Roman"/>
          <w:bCs/>
        </w:rPr>
        <w:t xml:space="preserve"> дружеството</w:t>
      </w:r>
      <w:r w:rsidR="00EE2674" w:rsidRPr="002154AF">
        <w:rPr>
          <w:rFonts w:ascii="Times New Roman" w:hAnsi="Times New Roman" w:cs="Times New Roman"/>
          <w:bCs/>
        </w:rPr>
        <w:t xml:space="preserve"> услуги</w:t>
      </w:r>
      <w:r w:rsidR="009D5330" w:rsidRPr="002154AF">
        <w:rPr>
          <w:rFonts w:ascii="Times New Roman" w:hAnsi="Times New Roman" w:cs="Times New Roman"/>
          <w:bCs/>
        </w:rPr>
        <w:t xml:space="preserve"> </w:t>
      </w:r>
      <w:r w:rsidR="00EE2674" w:rsidRPr="002154AF">
        <w:rPr>
          <w:rFonts w:ascii="Times New Roman" w:hAnsi="Times New Roman" w:cs="Times New Roman"/>
          <w:bCs/>
        </w:rPr>
        <w:t>поражда</w:t>
      </w:r>
      <w:r w:rsidR="009D5330" w:rsidRPr="002154AF">
        <w:rPr>
          <w:rFonts w:ascii="Times New Roman" w:hAnsi="Times New Roman" w:cs="Times New Roman"/>
          <w:bCs/>
        </w:rPr>
        <w:t xml:space="preserve"> търговски риск за дейността </w:t>
      </w:r>
      <w:r w:rsidR="00EE2674" w:rsidRPr="002154AF">
        <w:rPr>
          <w:rFonts w:ascii="Times New Roman" w:hAnsi="Times New Roman" w:cs="Times New Roman"/>
          <w:bCs/>
        </w:rPr>
        <w:t>на „МОБА” ЕООД</w:t>
      </w:r>
      <w:r w:rsidRPr="002154AF">
        <w:rPr>
          <w:rFonts w:ascii="Times New Roman" w:hAnsi="Times New Roman" w:cs="Times New Roman"/>
          <w:bCs/>
        </w:rPr>
        <w:t xml:space="preserve"> и вероятен риск от загуба на реалните клиенти</w:t>
      </w:r>
      <w:r w:rsidR="009D5330" w:rsidRPr="002154AF">
        <w:rPr>
          <w:rFonts w:ascii="Times New Roman" w:hAnsi="Times New Roman" w:cs="Times New Roman"/>
          <w:bCs/>
        </w:rPr>
        <w:t>.</w:t>
      </w:r>
    </w:p>
    <w:p w:rsidR="009D5330" w:rsidRPr="002154AF" w:rsidRDefault="009D5330" w:rsidP="008D7D51">
      <w:pPr>
        <w:pStyle w:val="BodyText21"/>
        <w:spacing w:line="360" w:lineRule="auto"/>
        <w:ind w:firstLine="708"/>
        <w:rPr>
          <w:rFonts w:ascii="Times New Roman" w:hAnsi="Times New Roman" w:cs="Times New Roman"/>
          <w:bCs/>
        </w:rPr>
      </w:pPr>
      <w:r w:rsidRPr="002154AF">
        <w:rPr>
          <w:rFonts w:ascii="Times New Roman" w:hAnsi="Times New Roman" w:cs="Times New Roman"/>
          <w:bCs/>
        </w:rPr>
        <w:t>Възможни</w:t>
      </w:r>
      <w:r w:rsidR="0075508B">
        <w:rPr>
          <w:rFonts w:ascii="Times New Roman" w:hAnsi="Times New Roman" w:cs="Times New Roman"/>
          <w:bCs/>
        </w:rPr>
        <w:t>те</w:t>
      </w:r>
      <w:r w:rsidRPr="002154AF">
        <w:rPr>
          <w:rFonts w:ascii="Times New Roman" w:hAnsi="Times New Roman" w:cs="Times New Roman"/>
          <w:bCs/>
        </w:rPr>
        <w:t xml:space="preserve"> изменения в качеството </w:t>
      </w:r>
      <w:r w:rsidR="00122998" w:rsidRPr="002154AF">
        <w:rPr>
          <w:rFonts w:ascii="Times New Roman" w:hAnsi="Times New Roman" w:cs="Times New Roman"/>
          <w:bCs/>
        </w:rPr>
        <w:t>на предлаганите услуги</w:t>
      </w:r>
      <w:r w:rsidRPr="002154AF">
        <w:rPr>
          <w:rFonts w:ascii="Times New Roman" w:hAnsi="Times New Roman" w:cs="Times New Roman"/>
          <w:bCs/>
        </w:rPr>
        <w:t xml:space="preserve"> </w:t>
      </w:r>
      <w:r w:rsidR="00122998" w:rsidRPr="002154AF">
        <w:rPr>
          <w:rFonts w:ascii="Times New Roman" w:hAnsi="Times New Roman" w:cs="Times New Roman"/>
          <w:bCs/>
        </w:rPr>
        <w:t>поражда</w:t>
      </w:r>
      <w:r w:rsidRPr="002154AF">
        <w:rPr>
          <w:rFonts w:ascii="Times New Roman" w:hAnsi="Times New Roman" w:cs="Times New Roman"/>
          <w:bCs/>
        </w:rPr>
        <w:t xml:space="preserve"> </w:t>
      </w:r>
      <w:r w:rsidR="00122998" w:rsidRPr="002154AF">
        <w:rPr>
          <w:rFonts w:ascii="Times New Roman" w:hAnsi="Times New Roman" w:cs="Times New Roman"/>
          <w:bCs/>
        </w:rPr>
        <w:t>така наречения</w:t>
      </w:r>
      <w:r w:rsidR="008D7D51">
        <w:rPr>
          <w:rFonts w:ascii="Times New Roman" w:hAnsi="Times New Roman" w:cs="Times New Roman"/>
          <w:bCs/>
        </w:rPr>
        <w:t xml:space="preserve"> производствен риск.</w:t>
      </w:r>
    </w:p>
    <w:p w:rsidR="001C5994" w:rsidRPr="002154AF" w:rsidRDefault="00DD1DE2" w:rsidP="004759B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4AF">
        <w:rPr>
          <w:rFonts w:ascii="Times New Roman" w:hAnsi="Times New Roman"/>
          <w:sz w:val="24"/>
          <w:szCs w:val="24"/>
        </w:rPr>
        <w:t>Дейността на д</w:t>
      </w:r>
      <w:r w:rsidR="00037027" w:rsidRPr="002154AF">
        <w:rPr>
          <w:rFonts w:ascii="Times New Roman" w:hAnsi="Times New Roman"/>
          <w:sz w:val="24"/>
          <w:szCs w:val="24"/>
        </w:rPr>
        <w:t>ружеството е изложена на редица финансови рискове, които ръководството следи и търси начини да неутрализира потенциалните отрицателни ефекти въ</w:t>
      </w:r>
      <w:r w:rsidRPr="002154AF">
        <w:rPr>
          <w:rFonts w:ascii="Times New Roman" w:hAnsi="Times New Roman"/>
          <w:sz w:val="24"/>
          <w:szCs w:val="24"/>
        </w:rPr>
        <w:t>рху</w:t>
      </w:r>
      <w:r w:rsidR="00C81F34">
        <w:rPr>
          <w:rFonts w:ascii="Times New Roman" w:hAnsi="Times New Roman"/>
          <w:sz w:val="24"/>
          <w:szCs w:val="24"/>
        </w:rPr>
        <w:t xml:space="preserve">  публичното предприятие</w:t>
      </w:r>
      <w:r w:rsidR="00037027" w:rsidRPr="002154AF">
        <w:rPr>
          <w:rFonts w:ascii="Times New Roman" w:hAnsi="Times New Roman"/>
          <w:sz w:val="24"/>
          <w:szCs w:val="24"/>
        </w:rPr>
        <w:t xml:space="preserve">. </w:t>
      </w:r>
      <w:r w:rsidRPr="002154AF">
        <w:rPr>
          <w:rFonts w:ascii="Times New Roman" w:hAnsi="Times New Roman"/>
          <w:sz w:val="24"/>
          <w:szCs w:val="24"/>
        </w:rPr>
        <w:t>О</w:t>
      </w:r>
      <w:r w:rsidR="00037027" w:rsidRPr="002154AF">
        <w:rPr>
          <w:rFonts w:ascii="Times New Roman" w:hAnsi="Times New Roman"/>
          <w:sz w:val="24"/>
          <w:szCs w:val="24"/>
        </w:rPr>
        <w:t xml:space="preserve">съществява </w:t>
      </w:r>
      <w:r w:rsidRPr="002154AF">
        <w:rPr>
          <w:rFonts w:ascii="Times New Roman" w:hAnsi="Times New Roman"/>
          <w:sz w:val="24"/>
          <w:szCs w:val="24"/>
        </w:rPr>
        <w:t xml:space="preserve">се </w:t>
      </w:r>
      <w:r w:rsidR="00037027" w:rsidRPr="002154AF">
        <w:rPr>
          <w:rFonts w:ascii="Times New Roman" w:hAnsi="Times New Roman"/>
          <w:sz w:val="24"/>
          <w:szCs w:val="24"/>
        </w:rPr>
        <w:t>наблюдение и контрол върху фактическите и прогнозните парични потоци по периоди и поддържане на равновесие между матуритетните гра</w:t>
      </w:r>
      <w:r w:rsidRPr="002154AF">
        <w:rPr>
          <w:rFonts w:ascii="Times New Roman" w:hAnsi="Times New Roman"/>
          <w:sz w:val="24"/>
          <w:szCs w:val="24"/>
        </w:rPr>
        <w:t>ници на активите и пасивите на д</w:t>
      </w:r>
      <w:r w:rsidR="00037027" w:rsidRPr="002154AF">
        <w:rPr>
          <w:rFonts w:ascii="Times New Roman" w:hAnsi="Times New Roman"/>
          <w:sz w:val="24"/>
          <w:szCs w:val="24"/>
        </w:rPr>
        <w:t>ружеството.</w:t>
      </w:r>
      <w:r w:rsidRPr="002154AF">
        <w:rPr>
          <w:rFonts w:ascii="Times New Roman" w:hAnsi="Times New Roman"/>
          <w:sz w:val="24"/>
          <w:szCs w:val="24"/>
        </w:rPr>
        <w:t xml:space="preserve"> </w:t>
      </w:r>
      <w:r w:rsidR="00910E5D" w:rsidRPr="002154AF">
        <w:rPr>
          <w:rFonts w:ascii="Times New Roman" w:hAnsi="Times New Roman"/>
          <w:sz w:val="24"/>
          <w:szCs w:val="24"/>
        </w:rPr>
        <w:t>Р</w:t>
      </w:r>
      <w:r w:rsidRPr="002154AF">
        <w:rPr>
          <w:rFonts w:ascii="Times New Roman" w:hAnsi="Times New Roman"/>
          <w:sz w:val="24"/>
          <w:szCs w:val="24"/>
        </w:rPr>
        <w:t>ъководството получава</w:t>
      </w:r>
      <w:r w:rsidR="00037027" w:rsidRPr="002154AF">
        <w:rPr>
          <w:rFonts w:ascii="Times New Roman" w:hAnsi="Times New Roman"/>
          <w:sz w:val="24"/>
          <w:szCs w:val="24"/>
        </w:rPr>
        <w:t xml:space="preserve"> ежедневна </w:t>
      </w:r>
      <w:r w:rsidR="00037027" w:rsidRPr="002154AF">
        <w:rPr>
          <w:rFonts w:ascii="Times New Roman" w:hAnsi="Times New Roman"/>
          <w:sz w:val="24"/>
          <w:szCs w:val="24"/>
        </w:rPr>
        <w:lastRenderedPageBreak/>
        <w:t>информация за наличните парични средства и предстоящите плащания</w:t>
      </w:r>
      <w:r w:rsidR="00910E5D" w:rsidRPr="002154AF">
        <w:rPr>
          <w:rFonts w:ascii="Times New Roman" w:hAnsi="Times New Roman"/>
          <w:sz w:val="24"/>
          <w:szCs w:val="24"/>
        </w:rPr>
        <w:t>, както и  сведения относно сроковете за текущите вземания и задължения</w:t>
      </w:r>
      <w:r w:rsidR="00037027" w:rsidRPr="002154AF">
        <w:rPr>
          <w:rFonts w:ascii="Times New Roman" w:hAnsi="Times New Roman"/>
          <w:sz w:val="24"/>
          <w:szCs w:val="24"/>
        </w:rPr>
        <w:t>.</w:t>
      </w:r>
      <w:r w:rsidR="00346D72" w:rsidRPr="002154AF">
        <w:rPr>
          <w:rFonts w:ascii="Times New Roman" w:hAnsi="Times New Roman"/>
          <w:sz w:val="24"/>
          <w:szCs w:val="24"/>
        </w:rPr>
        <w:t xml:space="preserve"> </w:t>
      </w:r>
      <w:r w:rsidR="00122998" w:rsidRPr="002154AF">
        <w:rPr>
          <w:rFonts w:ascii="Times New Roman" w:hAnsi="Times New Roman"/>
          <w:bCs/>
          <w:sz w:val="24"/>
          <w:szCs w:val="24"/>
        </w:rPr>
        <w:t>„МОБА” ЕООД</w:t>
      </w:r>
      <w:r w:rsidR="00910E5D" w:rsidRPr="002154AF">
        <w:rPr>
          <w:rFonts w:ascii="Times New Roman" w:hAnsi="Times New Roman"/>
          <w:bCs/>
          <w:sz w:val="24"/>
          <w:szCs w:val="24"/>
        </w:rPr>
        <w:t xml:space="preserve"> </w:t>
      </w:r>
      <w:r w:rsidR="00122998" w:rsidRPr="002154AF">
        <w:rPr>
          <w:rFonts w:ascii="Times New Roman" w:hAnsi="Times New Roman"/>
          <w:sz w:val="24"/>
          <w:szCs w:val="24"/>
        </w:rPr>
        <w:t>няма</w:t>
      </w:r>
      <w:r w:rsidR="009D5330" w:rsidRPr="002154AF">
        <w:rPr>
          <w:rFonts w:ascii="Times New Roman" w:hAnsi="Times New Roman"/>
          <w:sz w:val="24"/>
          <w:szCs w:val="24"/>
        </w:rPr>
        <w:t xml:space="preserve"> дългосрочни задължения</w:t>
      </w:r>
      <w:r w:rsidR="00122998" w:rsidRPr="002154AF">
        <w:rPr>
          <w:rFonts w:ascii="Times New Roman" w:hAnsi="Times New Roman"/>
          <w:sz w:val="24"/>
          <w:szCs w:val="24"/>
        </w:rPr>
        <w:t>.</w:t>
      </w:r>
      <w:r w:rsidR="009D5330" w:rsidRPr="002154AF">
        <w:rPr>
          <w:rFonts w:ascii="Times New Roman" w:hAnsi="Times New Roman"/>
          <w:sz w:val="24"/>
          <w:szCs w:val="24"/>
        </w:rPr>
        <w:t xml:space="preserve"> Показателите за вземанията и погасяване на задълженията показват добри </w:t>
      </w:r>
      <w:r w:rsidR="00910E5D" w:rsidRPr="002154AF">
        <w:rPr>
          <w:rFonts w:ascii="Times New Roman" w:hAnsi="Times New Roman"/>
          <w:sz w:val="24"/>
          <w:szCs w:val="24"/>
        </w:rPr>
        <w:t xml:space="preserve">събираеми </w:t>
      </w:r>
      <w:r w:rsidR="009D5330" w:rsidRPr="002154AF">
        <w:rPr>
          <w:rFonts w:ascii="Times New Roman" w:hAnsi="Times New Roman"/>
          <w:sz w:val="24"/>
          <w:szCs w:val="24"/>
        </w:rPr>
        <w:t>възможности на дружеството и посрещане на регулярните текущи задължения.</w:t>
      </w:r>
      <w:r w:rsidR="00346D72" w:rsidRPr="002154AF">
        <w:rPr>
          <w:rFonts w:ascii="Times New Roman" w:hAnsi="Times New Roman"/>
          <w:sz w:val="24"/>
          <w:szCs w:val="24"/>
        </w:rPr>
        <w:t xml:space="preserve"> </w:t>
      </w:r>
      <w:r w:rsidR="008C3D55" w:rsidRPr="002154AF">
        <w:rPr>
          <w:rFonts w:ascii="Times New Roman" w:hAnsi="Times New Roman"/>
          <w:sz w:val="24"/>
          <w:szCs w:val="24"/>
        </w:rPr>
        <w:t>Дружеството няма лихвоносни активи, отделени изрично за тази цел.</w:t>
      </w:r>
      <w:r w:rsidR="00346D72" w:rsidRPr="002154AF">
        <w:rPr>
          <w:rFonts w:ascii="Times New Roman" w:hAnsi="Times New Roman"/>
          <w:sz w:val="24"/>
          <w:szCs w:val="24"/>
        </w:rPr>
        <w:t xml:space="preserve"> </w:t>
      </w:r>
      <w:r w:rsidR="001C5994" w:rsidRPr="002154AF">
        <w:rPr>
          <w:rFonts w:ascii="Times New Roman" w:hAnsi="Times New Roman"/>
          <w:sz w:val="24"/>
          <w:szCs w:val="24"/>
        </w:rPr>
        <w:t>Ликвидният риск се</w:t>
      </w:r>
      <w:r w:rsidR="00716108" w:rsidRPr="002154AF">
        <w:rPr>
          <w:rFonts w:ascii="Times New Roman" w:hAnsi="Times New Roman"/>
          <w:sz w:val="24"/>
          <w:szCs w:val="24"/>
        </w:rPr>
        <w:t xml:space="preserve"> изразява в негативна ситуация д</w:t>
      </w:r>
      <w:r w:rsidR="001C5994" w:rsidRPr="002154AF">
        <w:rPr>
          <w:rFonts w:ascii="Times New Roman" w:hAnsi="Times New Roman"/>
          <w:sz w:val="24"/>
          <w:szCs w:val="24"/>
        </w:rPr>
        <w:t>ружеството да не бъде в състояние да посрещне безусловно всички свои задължения, съгласно техния падеж.</w:t>
      </w:r>
    </w:p>
    <w:p w:rsidR="001C5994" w:rsidRPr="002154AF" w:rsidRDefault="009B3ADC" w:rsidP="009B3ADC">
      <w:pPr>
        <w:spacing w:line="360" w:lineRule="auto"/>
        <w:ind w:left="-1134" w:firstLine="127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</w:t>
      </w:r>
      <w:r w:rsidR="004C1285" w:rsidRPr="002154AF">
        <w:rPr>
          <w:rFonts w:ascii="Times New Roman" w:hAnsi="Times New Roman"/>
          <w:b/>
          <w:sz w:val="24"/>
          <w:szCs w:val="24"/>
        </w:rPr>
        <w:t>Други оповестявания</w:t>
      </w:r>
      <w:r w:rsidR="00346C55">
        <w:rPr>
          <w:rFonts w:ascii="Times New Roman" w:hAnsi="Times New Roman"/>
          <w:b/>
          <w:sz w:val="24"/>
          <w:szCs w:val="24"/>
        </w:rPr>
        <w:t>.</w:t>
      </w:r>
    </w:p>
    <w:p w:rsidR="004C1285" w:rsidRPr="008D7D51" w:rsidRDefault="00D8746B" w:rsidP="008D7D51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54AF">
        <w:rPr>
          <w:rFonts w:ascii="Times New Roman" w:hAnsi="Times New Roman"/>
          <w:sz w:val="24"/>
          <w:szCs w:val="24"/>
        </w:rPr>
        <w:t>На 04.01.2019 г</w:t>
      </w:r>
      <w:r w:rsidR="004C1285" w:rsidRPr="002154AF">
        <w:rPr>
          <w:rFonts w:ascii="Times New Roman" w:hAnsi="Times New Roman"/>
          <w:sz w:val="24"/>
          <w:szCs w:val="24"/>
        </w:rPr>
        <w:t xml:space="preserve">. </w:t>
      </w:r>
      <w:r w:rsidR="00BC20F2" w:rsidRPr="002154AF">
        <w:rPr>
          <w:rFonts w:ascii="Times New Roman" w:hAnsi="Times New Roman"/>
          <w:sz w:val="24"/>
          <w:szCs w:val="24"/>
        </w:rPr>
        <w:t xml:space="preserve">в Търговския регистър </w:t>
      </w:r>
      <w:r w:rsidR="004C1285" w:rsidRPr="002154AF">
        <w:rPr>
          <w:rFonts w:ascii="Times New Roman" w:hAnsi="Times New Roman"/>
          <w:sz w:val="24"/>
          <w:szCs w:val="24"/>
        </w:rPr>
        <w:t xml:space="preserve">е вписана промяна </w:t>
      </w:r>
      <w:r w:rsidR="00ED18F5" w:rsidRPr="002154AF">
        <w:rPr>
          <w:rFonts w:ascii="Times New Roman" w:hAnsi="Times New Roman"/>
          <w:sz w:val="24"/>
          <w:szCs w:val="24"/>
        </w:rPr>
        <w:t>на осно</w:t>
      </w:r>
      <w:r w:rsidRPr="002154AF">
        <w:rPr>
          <w:rFonts w:ascii="Times New Roman" w:hAnsi="Times New Roman"/>
          <w:sz w:val="24"/>
          <w:szCs w:val="24"/>
        </w:rPr>
        <w:t>вния капитал</w:t>
      </w:r>
      <w:r w:rsidR="00BC20F2" w:rsidRPr="002154AF">
        <w:rPr>
          <w:rFonts w:ascii="Times New Roman" w:hAnsi="Times New Roman"/>
          <w:sz w:val="24"/>
          <w:szCs w:val="24"/>
        </w:rPr>
        <w:t xml:space="preserve"> от 1 108 220 лв. на 4 382 650 лв.</w:t>
      </w:r>
      <w:r w:rsidR="001A7ED4">
        <w:rPr>
          <w:rFonts w:ascii="Times New Roman" w:hAnsi="Times New Roman"/>
          <w:sz w:val="24"/>
          <w:szCs w:val="24"/>
        </w:rPr>
        <w:t xml:space="preserve"> и на 14.04.2021 г. от 4 382 650 на 6 844 870 лв.</w:t>
      </w:r>
      <w:r w:rsidR="00823D78">
        <w:rPr>
          <w:rFonts w:ascii="Times New Roman" w:hAnsi="Times New Roman"/>
          <w:sz w:val="24"/>
          <w:szCs w:val="24"/>
        </w:rPr>
        <w:t xml:space="preserve"> Увеличението е във връзка с апортна /непарична/ вноска, представляваща поземлен имот, заедно с построените в имота сгради. </w:t>
      </w:r>
    </w:p>
    <w:p w:rsidR="00E00595" w:rsidRDefault="007519AA" w:rsidP="00E00595">
      <w:pPr>
        <w:spacing w:line="360" w:lineRule="auto"/>
        <w:ind w:left="-1134" w:firstLine="1276"/>
        <w:jc w:val="center"/>
        <w:rPr>
          <w:rFonts w:ascii="Times New Roman" w:hAnsi="Times New Roman"/>
          <w:b/>
          <w:sz w:val="24"/>
          <w:szCs w:val="24"/>
        </w:rPr>
      </w:pPr>
      <w:r w:rsidRPr="00242D6F">
        <w:rPr>
          <w:rFonts w:ascii="Times New Roman" w:hAnsi="Times New Roman"/>
          <w:b/>
          <w:sz w:val="24"/>
          <w:szCs w:val="24"/>
        </w:rPr>
        <w:t>Цели за бъдещо развитие</w:t>
      </w:r>
      <w:r w:rsidR="00346C55" w:rsidRPr="00242D6F">
        <w:rPr>
          <w:rFonts w:ascii="Times New Roman" w:hAnsi="Times New Roman"/>
          <w:b/>
          <w:sz w:val="24"/>
          <w:szCs w:val="24"/>
        </w:rPr>
        <w:t>.</w:t>
      </w:r>
    </w:p>
    <w:p w:rsidR="003D53CB" w:rsidRDefault="003D53CB" w:rsidP="002D0164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5DEF">
        <w:rPr>
          <w:rFonts w:ascii="Times New Roman" w:hAnsi="Times New Roman"/>
          <w:sz w:val="24"/>
          <w:szCs w:val="24"/>
        </w:rPr>
        <w:t>Дина</w:t>
      </w:r>
      <w:r>
        <w:rPr>
          <w:rFonts w:ascii="Times New Roman" w:hAnsi="Times New Roman"/>
          <w:sz w:val="24"/>
          <w:szCs w:val="24"/>
        </w:rPr>
        <w:t xml:space="preserve">миката на съвременните процеси в развитието на бизнес моделите и конкретно в охранителния бранш се определя с нови характеристики, тенденции, прогнози, проектиране и програмиране. Днес сме свидетели на изключително нова в световен мащаб ситуация – </w:t>
      </w:r>
      <w:r w:rsidRPr="00B265C4">
        <w:rPr>
          <w:rFonts w:ascii="Times New Roman" w:hAnsi="Times New Roman"/>
          <w:b/>
          <w:i/>
          <w:sz w:val="24"/>
          <w:szCs w:val="24"/>
        </w:rPr>
        <w:t>живот в условията на пандемия</w:t>
      </w:r>
      <w:r w:rsidR="00AD5054">
        <w:rPr>
          <w:rFonts w:ascii="Times New Roman" w:hAnsi="Times New Roman"/>
          <w:b/>
          <w:i/>
          <w:sz w:val="24"/>
          <w:szCs w:val="24"/>
        </w:rPr>
        <w:t xml:space="preserve"> и негативите от военните действия на Русия в Украйна.</w:t>
      </w:r>
      <w:r w:rsidR="004B12F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D5054">
        <w:rPr>
          <w:rFonts w:ascii="Times New Roman" w:hAnsi="Times New Roman"/>
          <w:sz w:val="24"/>
          <w:szCs w:val="24"/>
        </w:rPr>
        <w:t xml:space="preserve">Това </w:t>
      </w:r>
      <w:r>
        <w:rPr>
          <w:rFonts w:ascii="Times New Roman" w:hAnsi="Times New Roman"/>
          <w:sz w:val="24"/>
          <w:szCs w:val="24"/>
        </w:rPr>
        <w:t>промени мисленето, модела на поведение на хората, пазарните отношения, комуникациите, здравните норми и преструктуриране на обществените нагласи в различните сфери на живот.</w:t>
      </w:r>
    </w:p>
    <w:p w:rsidR="003D53CB" w:rsidRPr="00DB6DF6" w:rsidRDefault="003D53CB" w:rsidP="00027146">
      <w:pPr>
        <w:spacing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DB6DF6">
        <w:rPr>
          <w:rFonts w:ascii="Times New Roman" w:hAnsi="Times New Roman"/>
          <w:sz w:val="24"/>
          <w:szCs w:val="24"/>
        </w:rPr>
        <w:t xml:space="preserve">Разработването на бизнес програмата за развитието на търговско дружество за охрана и сигурност „МОБА“ ЕООД за </w:t>
      </w:r>
      <w:r w:rsidR="00027146">
        <w:rPr>
          <w:rFonts w:ascii="Times New Roman" w:hAnsi="Times New Roman"/>
          <w:sz w:val="24"/>
          <w:szCs w:val="24"/>
        </w:rPr>
        <w:t xml:space="preserve">петгодишен период </w:t>
      </w:r>
      <w:r w:rsidRPr="00DB6DF6">
        <w:rPr>
          <w:rFonts w:ascii="Times New Roman" w:hAnsi="Times New Roman"/>
          <w:sz w:val="24"/>
          <w:szCs w:val="24"/>
        </w:rPr>
        <w:t xml:space="preserve">изисква аналитичен поглед и оценка на влиянието на всички фактори, които се отразяват в българската бизнес среда, в конкретната сфера на частната охранителна дейност и сигурността. Тезата в тази насока е </w:t>
      </w:r>
      <w:r w:rsidR="002D0164" w:rsidRPr="00DB6DF6">
        <w:rPr>
          <w:rFonts w:ascii="Times New Roman" w:hAnsi="Times New Roman"/>
          <w:b/>
          <w:i/>
          <w:sz w:val="24"/>
          <w:szCs w:val="24"/>
        </w:rPr>
        <w:t>„</w:t>
      </w:r>
      <w:r w:rsidRPr="00DB6DF6">
        <w:rPr>
          <w:rFonts w:ascii="Times New Roman" w:hAnsi="Times New Roman"/>
          <w:b/>
          <w:i/>
          <w:sz w:val="24"/>
          <w:szCs w:val="24"/>
        </w:rPr>
        <w:t>За нова стратегическа визия, подобряване и развитие на търговския профил и имидж на „МОБА“ ЕООД в съществуващата пазарна среда“.</w:t>
      </w:r>
    </w:p>
    <w:p w:rsidR="003D53CB" w:rsidRPr="00DB6DF6" w:rsidRDefault="003D53CB" w:rsidP="003D53CB">
      <w:pPr>
        <w:spacing w:line="36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6DF6">
        <w:rPr>
          <w:rFonts w:ascii="Times New Roman" w:hAnsi="Times New Roman"/>
          <w:sz w:val="24"/>
          <w:szCs w:val="24"/>
        </w:rPr>
        <w:t>Основни</w:t>
      </w:r>
      <w:r w:rsidR="002D0164" w:rsidRPr="00DB6DF6">
        <w:rPr>
          <w:rFonts w:ascii="Times New Roman" w:hAnsi="Times New Roman"/>
          <w:sz w:val="24"/>
          <w:szCs w:val="24"/>
        </w:rPr>
        <w:t>те</w:t>
      </w:r>
      <w:r w:rsidRPr="00DB6DF6">
        <w:rPr>
          <w:rFonts w:ascii="Times New Roman" w:hAnsi="Times New Roman"/>
          <w:sz w:val="24"/>
          <w:szCs w:val="24"/>
        </w:rPr>
        <w:t xml:space="preserve"> цели </w:t>
      </w:r>
      <w:r w:rsidR="00AD5054">
        <w:rPr>
          <w:rFonts w:ascii="Times New Roman" w:hAnsi="Times New Roman"/>
          <w:sz w:val="24"/>
          <w:szCs w:val="24"/>
        </w:rPr>
        <w:t>в средносрочен план</w:t>
      </w:r>
      <w:r w:rsidR="00B21079">
        <w:rPr>
          <w:rFonts w:ascii="Times New Roman" w:hAnsi="Times New Roman"/>
          <w:sz w:val="24"/>
          <w:szCs w:val="24"/>
        </w:rPr>
        <w:t xml:space="preserve"> са свъ</w:t>
      </w:r>
      <w:r w:rsidRPr="00DB6DF6">
        <w:rPr>
          <w:rFonts w:ascii="Times New Roman" w:hAnsi="Times New Roman"/>
          <w:sz w:val="24"/>
          <w:szCs w:val="24"/>
        </w:rPr>
        <w:t>рзани</w:t>
      </w:r>
      <w:r w:rsidRPr="00DB6DF6">
        <w:rPr>
          <w:rFonts w:ascii="Times New Roman" w:hAnsi="Times New Roman"/>
          <w:b/>
          <w:sz w:val="24"/>
          <w:szCs w:val="24"/>
        </w:rPr>
        <w:t xml:space="preserve"> </w:t>
      </w:r>
      <w:r w:rsidRPr="00DB6DF6">
        <w:rPr>
          <w:rFonts w:ascii="Times New Roman" w:hAnsi="Times New Roman"/>
          <w:sz w:val="24"/>
          <w:szCs w:val="24"/>
        </w:rPr>
        <w:t>с</w:t>
      </w:r>
      <w:r w:rsidR="002D0164" w:rsidRPr="00DB6DF6">
        <w:rPr>
          <w:rFonts w:ascii="Times New Roman" w:hAnsi="Times New Roman"/>
          <w:b/>
          <w:sz w:val="24"/>
          <w:szCs w:val="24"/>
        </w:rPr>
        <w:t xml:space="preserve"> </w:t>
      </w:r>
      <w:r w:rsidRPr="00DB6DF6">
        <w:rPr>
          <w:rFonts w:ascii="Times New Roman" w:hAnsi="Times New Roman"/>
          <w:sz w:val="24"/>
          <w:szCs w:val="24"/>
        </w:rPr>
        <w:t>прогнозирането, планирането, предвидимостта и развитието на дружеството</w:t>
      </w:r>
      <w:r w:rsidR="002D0164" w:rsidRPr="00DB6DF6">
        <w:rPr>
          <w:rFonts w:ascii="Times New Roman" w:hAnsi="Times New Roman"/>
          <w:sz w:val="24"/>
          <w:szCs w:val="24"/>
        </w:rPr>
        <w:t xml:space="preserve">, с оглед </w:t>
      </w:r>
      <w:r w:rsidRPr="00DB6DF6">
        <w:rPr>
          <w:rFonts w:ascii="Times New Roman" w:hAnsi="Times New Roman"/>
          <w:sz w:val="24"/>
          <w:szCs w:val="24"/>
        </w:rPr>
        <w:t>изграждане на нова стратегическа визия в пазарната среда на охранителния бизнес.</w:t>
      </w:r>
    </w:p>
    <w:p w:rsidR="003D53CB" w:rsidRPr="00DB6DF6" w:rsidRDefault="003D53CB" w:rsidP="00027146">
      <w:pPr>
        <w:spacing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B6DF6">
        <w:rPr>
          <w:rFonts w:ascii="Times New Roman" w:hAnsi="Times New Roman"/>
          <w:b/>
          <w:sz w:val="24"/>
          <w:szCs w:val="24"/>
        </w:rPr>
        <w:t>Първа основна цел:</w:t>
      </w:r>
      <w:r w:rsidRPr="00DB6DF6">
        <w:rPr>
          <w:rFonts w:ascii="Times New Roman" w:hAnsi="Times New Roman"/>
          <w:sz w:val="24"/>
          <w:szCs w:val="24"/>
        </w:rPr>
        <w:t xml:space="preserve"> Концептуално формулиране и програмиране на последователно внедряване на съвременни технически системи за охрана и сигурност в обектите на Министерството на отбраната и военните формирования на Българската армия. В този смисъл </w:t>
      </w:r>
      <w:r w:rsidRPr="00DB6DF6">
        <w:rPr>
          <w:rFonts w:ascii="Times New Roman" w:hAnsi="Times New Roman"/>
          <w:sz w:val="24"/>
          <w:szCs w:val="24"/>
        </w:rPr>
        <w:lastRenderedPageBreak/>
        <w:t xml:space="preserve">ще се търсят маркетингови решения и на свободния пазар на охранителната дейност за посочения времеви период. Това е ядрото на основната оперативна дейност на „МОБА“ ЕООД, което отразява смисъла на </w:t>
      </w:r>
      <w:r w:rsidRPr="00DB6DF6">
        <w:rPr>
          <w:rFonts w:ascii="Times New Roman" w:hAnsi="Times New Roman"/>
          <w:b/>
          <w:i/>
          <w:sz w:val="24"/>
          <w:szCs w:val="24"/>
        </w:rPr>
        <w:t>тезата „ Иновации за охрана и сигурност“.</w:t>
      </w:r>
    </w:p>
    <w:p w:rsidR="003D53CB" w:rsidRPr="00DB6DF6" w:rsidRDefault="003D53CB" w:rsidP="00027146">
      <w:pPr>
        <w:spacing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B6DF6">
        <w:rPr>
          <w:rFonts w:ascii="Times New Roman" w:hAnsi="Times New Roman"/>
          <w:b/>
          <w:sz w:val="24"/>
          <w:szCs w:val="24"/>
        </w:rPr>
        <w:t xml:space="preserve">Втора основна цел: </w:t>
      </w:r>
      <w:r w:rsidR="00CF44E0">
        <w:rPr>
          <w:rFonts w:ascii="Times New Roman" w:hAnsi="Times New Roman"/>
          <w:sz w:val="24"/>
          <w:szCs w:val="24"/>
        </w:rPr>
        <w:t>Развитие на финансово–</w:t>
      </w:r>
      <w:r w:rsidRPr="00DB6DF6">
        <w:rPr>
          <w:rFonts w:ascii="Times New Roman" w:hAnsi="Times New Roman"/>
          <w:sz w:val="24"/>
          <w:szCs w:val="24"/>
        </w:rPr>
        <w:t>икономическия</w:t>
      </w:r>
      <w:r w:rsidR="00CF44E0">
        <w:rPr>
          <w:rFonts w:ascii="Times New Roman" w:hAnsi="Times New Roman"/>
          <w:sz w:val="24"/>
          <w:szCs w:val="24"/>
        </w:rPr>
        <w:t xml:space="preserve"> бизнес</w:t>
      </w:r>
      <w:r w:rsidR="008C1CCA">
        <w:rPr>
          <w:rFonts w:ascii="Times New Roman" w:hAnsi="Times New Roman"/>
          <w:sz w:val="24"/>
          <w:szCs w:val="24"/>
        </w:rPr>
        <w:t xml:space="preserve"> </w:t>
      </w:r>
      <w:r w:rsidRPr="00DB6DF6">
        <w:rPr>
          <w:rFonts w:ascii="Times New Roman" w:hAnsi="Times New Roman"/>
          <w:sz w:val="24"/>
          <w:szCs w:val="24"/>
        </w:rPr>
        <w:t>модел и финансовата стратегия на фирмата за утвърждаване на конкретни подходи и прогнозни варианти за постигане на необходимата доходност от опер</w:t>
      </w:r>
      <w:r w:rsidR="00CF44E0">
        <w:rPr>
          <w:rFonts w:ascii="Times New Roman" w:hAnsi="Times New Roman"/>
          <w:sz w:val="24"/>
          <w:szCs w:val="24"/>
        </w:rPr>
        <w:t xml:space="preserve">ативната дейност, за финансова стабилност и </w:t>
      </w:r>
      <w:r w:rsidRPr="00DB6DF6">
        <w:rPr>
          <w:rFonts w:ascii="Times New Roman" w:hAnsi="Times New Roman"/>
          <w:sz w:val="24"/>
          <w:szCs w:val="24"/>
        </w:rPr>
        <w:t>пълноценна т</w:t>
      </w:r>
      <w:r w:rsidR="00CF44E0">
        <w:rPr>
          <w:rFonts w:ascii="Times New Roman" w:hAnsi="Times New Roman"/>
          <w:sz w:val="24"/>
          <w:szCs w:val="24"/>
        </w:rPr>
        <w:t>ърговска реализация.</w:t>
      </w:r>
    </w:p>
    <w:p w:rsidR="003D53CB" w:rsidRPr="00DB6DF6" w:rsidRDefault="003D53CB" w:rsidP="00027146">
      <w:pPr>
        <w:spacing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B6DF6">
        <w:rPr>
          <w:rFonts w:ascii="Times New Roman" w:hAnsi="Times New Roman"/>
          <w:b/>
          <w:sz w:val="24"/>
          <w:szCs w:val="24"/>
        </w:rPr>
        <w:t>Трета основна цел</w:t>
      </w:r>
      <w:r w:rsidRPr="00DB6DF6">
        <w:rPr>
          <w:rFonts w:ascii="Times New Roman" w:hAnsi="Times New Roman"/>
          <w:sz w:val="24"/>
          <w:szCs w:val="24"/>
        </w:rPr>
        <w:t>: Пълноценно използване на съществуващите допълнителни търговски периметри и позиции, които във времето на петгодишния период да допринесат за утвържда</w:t>
      </w:r>
      <w:r w:rsidR="00027146">
        <w:rPr>
          <w:rFonts w:ascii="Times New Roman" w:hAnsi="Times New Roman"/>
          <w:sz w:val="24"/>
          <w:szCs w:val="24"/>
        </w:rPr>
        <w:t xml:space="preserve">ване на търговската репутация, </w:t>
      </w:r>
      <w:r w:rsidRPr="00DB6DF6">
        <w:rPr>
          <w:rFonts w:ascii="Times New Roman" w:hAnsi="Times New Roman"/>
          <w:sz w:val="24"/>
          <w:szCs w:val="24"/>
        </w:rPr>
        <w:t>бизнес позициите и т</w:t>
      </w:r>
      <w:r w:rsidR="00027146">
        <w:rPr>
          <w:rFonts w:ascii="Times New Roman" w:hAnsi="Times New Roman"/>
          <w:sz w:val="24"/>
          <w:szCs w:val="24"/>
        </w:rPr>
        <w:t>ърговския оборот на “МОБА“ ЕООД.</w:t>
      </w:r>
      <w:r w:rsidRPr="00DB6DF6">
        <w:rPr>
          <w:rFonts w:ascii="Times New Roman" w:hAnsi="Times New Roman"/>
          <w:sz w:val="24"/>
          <w:szCs w:val="24"/>
        </w:rPr>
        <w:t xml:space="preserve"> </w:t>
      </w:r>
      <w:r w:rsidR="00027146">
        <w:rPr>
          <w:rFonts w:ascii="Times New Roman" w:hAnsi="Times New Roman"/>
          <w:sz w:val="24"/>
          <w:szCs w:val="24"/>
        </w:rPr>
        <w:t>Ф</w:t>
      </w:r>
      <w:r w:rsidR="00CF44E0">
        <w:rPr>
          <w:rFonts w:ascii="Times New Roman" w:hAnsi="Times New Roman"/>
          <w:sz w:val="24"/>
          <w:szCs w:val="24"/>
        </w:rPr>
        <w:t>окусът</w:t>
      </w:r>
      <w:r w:rsidR="00027146">
        <w:rPr>
          <w:rFonts w:ascii="Times New Roman" w:hAnsi="Times New Roman"/>
          <w:sz w:val="24"/>
          <w:szCs w:val="24"/>
        </w:rPr>
        <w:t xml:space="preserve"> за развитие </w:t>
      </w:r>
      <w:r w:rsidR="00F9206D">
        <w:rPr>
          <w:rFonts w:ascii="Times New Roman" w:hAnsi="Times New Roman"/>
          <w:sz w:val="24"/>
          <w:szCs w:val="24"/>
        </w:rPr>
        <w:t xml:space="preserve">на дружеството </w:t>
      </w:r>
      <w:r w:rsidR="00027146">
        <w:rPr>
          <w:rFonts w:ascii="Times New Roman" w:hAnsi="Times New Roman"/>
          <w:sz w:val="24"/>
          <w:szCs w:val="24"/>
        </w:rPr>
        <w:t xml:space="preserve">в тази посока </w:t>
      </w:r>
      <w:r w:rsidR="00F9206D">
        <w:rPr>
          <w:rFonts w:ascii="Times New Roman" w:hAnsi="Times New Roman"/>
          <w:sz w:val="24"/>
          <w:szCs w:val="24"/>
        </w:rPr>
        <w:t>е във връзка с</w:t>
      </w:r>
      <w:r w:rsidRPr="00DB6DF6">
        <w:rPr>
          <w:rFonts w:ascii="Times New Roman" w:hAnsi="Times New Roman"/>
          <w:sz w:val="24"/>
          <w:szCs w:val="24"/>
        </w:rPr>
        <w:t>:</w:t>
      </w:r>
    </w:p>
    <w:p w:rsidR="00F9206D" w:rsidRDefault="00F9206D" w:rsidP="003D53CB">
      <w:pPr>
        <w:pStyle w:val="ListParagraph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9206D">
        <w:rPr>
          <w:rFonts w:ascii="Times New Roman" w:hAnsi="Times New Roman"/>
          <w:sz w:val="24"/>
          <w:szCs w:val="24"/>
        </w:rPr>
        <w:t>л</w:t>
      </w:r>
      <w:r w:rsidR="003D53CB" w:rsidRPr="00F9206D">
        <w:rPr>
          <w:rFonts w:ascii="Times New Roman" w:hAnsi="Times New Roman"/>
          <w:sz w:val="24"/>
          <w:szCs w:val="24"/>
        </w:rPr>
        <w:t>иценз</w:t>
      </w:r>
      <w:r w:rsidRPr="00F9206D">
        <w:rPr>
          <w:rFonts w:ascii="Times New Roman" w:hAnsi="Times New Roman"/>
          <w:sz w:val="24"/>
          <w:szCs w:val="24"/>
        </w:rPr>
        <w:t>а</w:t>
      </w:r>
      <w:r w:rsidR="003D53CB" w:rsidRPr="00F9206D">
        <w:rPr>
          <w:rFonts w:ascii="Times New Roman" w:hAnsi="Times New Roman"/>
          <w:sz w:val="24"/>
          <w:szCs w:val="24"/>
        </w:rPr>
        <w:t xml:space="preserve"> за износ и внос на продукти, свързани с отбраната, издаден от Междуведомствения съвет на Министерски съвет</w:t>
      </w:r>
      <w:r w:rsidRPr="00F9206D">
        <w:rPr>
          <w:rFonts w:ascii="Times New Roman" w:hAnsi="Times New Roman"/>
          <w:sz w:val="24"/>
          <w:szCs w:val="24"/>
        </w:rPr>
        <w:t>, който</w:t>
      </w:r>
      <w:r w:rsidR="003D53CB" w:rsidRPr="00F9206D">
        <w:rPr>
          <w:rFonts w:ascii="Times New Roman" w:hAnsi="Times New Roman"/>
          <w:sz w:val="24"/>
          <w:szCs w:val="24"/>
        </w:rPr>
        <w:t xml:space="preserve"> ще позволи да се разшири предмета на дейност и </w:t>
      </w:r>
      <w:r w:rsidRPr="00F9206D">
        <w:rPr>
          <w:rFonts w:ascii="Times New Roman" w:hAnsi="Times New Roman"/>
          <w:sz w:val="24"/>
          <w:szCs w:val="24"/>
        </w:rPr>
        <w:t>реализиране</w:t>
      </w:r>
      <w:r w:rsidR="003D53CB" w:rsidRPr="00F9206D">
        <w:rPr>
          <w:rFonts w:ascii="Times New Roman" w:hAnsi="Times New Roman"/>
          <w:sz w:val="24"/>
          <w:szCs w:val="24"/>
        </w:rPr>
        <w:t xml:space="preserve"> на допълнителни </w:t>
      </w:r>
      <w:r w:rsidRPr="00F9206D">
        <w:rPr>
          <w:rFonts w:ascii="Times New Roman" w:hAnsi="Times New Roman"/>
          <w:sz w:val="24"/>
          <w:szCs w:val="24"/>
        </w:rPr>
        <w:t>приходи</w:t>
      </w:r>
    </w:p>
    <w:p w:rsidR="00184869" w:rsidRDefault="00F9206D" w:rsidP="003D53CB">
      <w:pPr>
        <w:pStyle w:val="ListParagraph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изградена</w:t>
      </w:r>
      <w:r w:rsidR="003D53CB" w:rsidRPr="00F9206D">
        <w:rPr>
          <w:rFonts w:ascii="Times New Roman" w:hAnsi="Times New Roman"/>
          <w:sz w:val="24"/>
          <w:szCs w:val="24"/>
        </w:rPr>
        <w:t xml:space="preserve"> платена паркинг зона в район „Младост 3“, която влезе в експлоатация</w:t>
      </w:r>
      <w:r w:rsidR="00AD5054" w:rsidRPr="00F9206D">
        <w:rPr>
          <w:rFonts w:ascii="Times New Roman" w:hAnsi="Times New Roman"/>
          <w:sz w:val="24"/>
          <w:szCs w:val="24"/>
        </w:rPr>
        <w:t xml:space="preserve"> в средата на 2021 г.</w:t>
      </w:r>
      <w:r w:rsidR="003D53CB" w:rsidRPr="00F9206D">
        <w:rPr>
          <w:rFonts w:ascii="Times New Roman" w:hAnsi="Times New Roman"/>
          <w:sz w:val="24"/>
          <w:szCs w:val="24"/>
        </w:rPr>
        <w:t xml:space="preserve"> </w:t>
      </w:r>
      <w:r w:rsidR="00662487">
        <w:rPr>
          <w:rFonts w:ascii="Times New Roman" w:hAnsi="Times New Roman"/>
          <w:sz w:val="24"/>
          <w:szCs w:val="24"/>
        </w:rPr>
        <w:t>с около 220 паркоместа. Предстои</w:t>
      </w:r>
      <w:r w:rsidR="003D53CB" w:rsidRPr="00F9206D">
        <w:rPr>
          <w:rFonts w:ascii="Times New Roman" w:hAnsi="Times New Roman"/>
          <w:sz w:val="24"/>
          <w:szCs w:val="24"/>
        </w:rPr>
        <w:t xml:space="preserve"> последваща инвестиционна програма за застрояване на този терен с обществени или смесен тип сгради, </w:t>
      </w:r>
      <w:r>
        <w:rPr>
          <w:rFonts w:ascii="Times New Roman" w:hAnsi="Times New Roman"/>
          <w:sz w:val="24"/>
          <w:szCs w:val="24"/>
        </w:rPr>
        <w:t xml:space="preserve">като очакванията </w:t>
      </w:r>
      <w:r w:rsidR="00DE7DA2">
        <w:rPr>
          <w:rFonts w:ascii="Times New Roman" w:hAnsi="Times New Roman"/>
          <w:sz w:val="24"/>
          <w:szCs w:val="24"/>
        </w:rPr>
        <w:t>са да се създадат активи за отдаване под наем и</w:t>
      </w:r>
      <w:r w:rsidR="003D53CB" w:rsidRPr="00F9206D">
        <w:rPr>
          <w:rFonts w:ascii="Times New Roman" w:hAnsi="Times New Roman"/>
          <w:sz w:val="24"/>
          <w:szCs w:val="24"/>
        </w:rPr>
        <w:t xml:space="preserve"> </w:t>
      </w:r>
      <w:r w:rsidR="00DE7DA2">
        <w:rPr>
          <w:rFonts w:ascii="Times New Roman" w:hAnsi="Times New Roman"/>
          <w:sz w:val="24"/>
          <w:szCs w:val="24"/>
        </w:rPr>
        <w:t>увеличение на собствените приходи и основен капитал</w:t>
      </w:r>
      <w:r w:rsidR="003D53CB" w:rsidRPr="00F9206D">
        <w:rPr>
          <w:rFonts w:ascii="Times New Roman" w:hAnsi="Times New Roman"/>
          <w:sz w:val="24"/>
          <w:szCs w:val="24"/>
        </w:rPr>
        <w:t xml:space="preserve"> на дружеството</w:t>
      </w:r>
      <w:r w:rsidR="00DE7DA2">
        <w:rPr>
          <w:rFonts w:ascii="Times New Roman" w:hAnsi="Times New Roman"/>
          <w:sz w:val="24"/>
          <w:szCs w:val="24"/>
        </w:rPr>
        <w:t>;</w:t>
      </w:r>
    </w:p>
    <w:p w:rsidR="00CF44E0" w:rsidRPr="00CF44E0" w:rsidRDefault="00DE7DA2" w:rsidP="003D53CB">
      <w:pPr>
        <w:pStyle w:val="ListParagraph"/>
        <w:numPr>
          <w:ilvl w:val="0"/>
          <w:numId w:val="31"/>
        </w:num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F44E0">
        <w:rPr>
          <w:rFonts w:ascii="Times New Roman" w:hAnsi="Times New Roman"/>
          <w:sz w:val="24"/>
          <w:szCs w:val="24"/>
        </w:rPr>
        <w:t xml:space="preserve">проектиране и изграждане на жилищен комплекс в границите на </w:t>
      </w:r>
      <w:r w:rsidR="003D53CB" w:rsidRPr="00CF44E0">
        <w:rPr>
          <w:rFonts w:ascii="Times New Roman" w:hAnsi="Times New Roman"/>
          <w:sz w:val="24"/>
          <w:szCs w:val="24"/>
        </w:rPr>
        <w:t>имот в район Връбница, кв. Обеля, собственост на търговското дружество</w:t>
      </w:r>
      <w:r w:rsidRPr="00CF44E0">
        <w:rPr>
          <w:rFonts w:ascii="Times New Roman" w:hAnsi="Times New Roman"/>
          <w:sz w:val="24"/>
          <w:szCs w:val="24"/>
        </w:rPr>
        <w:t xml:space="preserve"> с обща площ</w:t>
      </w:r>
      <w:r w:rsidR="003D53CB" w:rsidRPr="00CF44E0">
        <w:rPr>
          <w:rFonts w:ascii="Times New Roman" w:hAnsi="Times New Roman"/>
          <w:sz w:val="24"/>
          <w:szCs w:val="24"/>
        </w:rPr>
        <w:t xml:space="preserve"> 6</w:t>
      </w:r>
      <w:r w:rsidRPr="00CF44E0">
        <w:rPr>
          <w:rFonts w:ascii="Times New Roman" w:hAnsi="Times New Roman"/>
          <w:sz w:val="24"/>
          <w:szCs w:val="24"/>
        </w:rPr>
        <w:t xml:space="preserve"> </w:t>
      </w:r>
      <w:r w:rsidR="003D53CB" w:rsidRPr="00CF44E0">
        <w:rPr>
          <w:rFonts w:ascii="Times New Roman" w:hAnsi="Times New Roman"/>
          <w:sz w:val="24"/>
          <w:szCs w:val="24"/>
        </w:rPr>
        <w:t>722 кв. м.</w:t>
      </w:r>
      <w:r w:rsidR="00CF44E0">
        <w:rPr>
          <w:rFonts w:ascii="Times New Roman" w:hAnsi="Times New Roman"/>
          <w:sz w:val="24"/>
          <w:szCs w:val="24"/>
        </w:rPr>
        <w:t>, което да доведе до генериране на допълнителни приходи и до финансово стабилизиране на дружеството.</w:t>
      </w:r>
    </w:p>
    <w:p w:rsidR="0032328D" w:rsidRDefault="003D53CB" w:rsidP="00285C0D">
      <w:pPr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F44E0">
        <w:rPr>
          <w:rFonts w:ascii="Times New Roman" w:hAnsi="Times New Roman"/>
          <w:b/>
          <w:sz w:val="24"/>
          <w:szCs w:val="24"/>
        </w:rPr>
        <w:t>Ч</w:t>
      </w:r>
      <w:r w:rsidR="00CF44E0">
        <w:rPr>
          <w:rFonts w:ascii="Times New Roman" w:hAnsi="Times New Roman"/>
          <w:b/>
          <w:sz w:val="24"/>
          <w:szCs w:val="24"/>
        </w:rPr>
        <w:t>етвърта основна цел:</w:t>
      </w:r>
      <w:r w:rsidRPr="00CF44E0">
        <w:rPr>
          <w:rFonts w:ascii="Times New Roman" w:hAnsi="Times New Roman"/>
          <w:b/>
          <w:sz w:val="24"/>
          <w:szCs w:val="24"/>
        </w:rPr>
        <w:t xml:space="preserve"> </w:t>
      </w:r>
      <w:r w:rsidR="00CF44E0">
        <w:rPr>
          <w:rFonts w:ascii="Times New Roman" w:hAnsi="Times New Roman"/>
          <w:sz w:val="24"/>
          <w:szCs w:val="24"/>
        </w:rPr>
        <w:t>Разработване и усъвършенстване на</w:t>
      </w:r>
      <w:r w:rsidR="00CF44E0" w:rsidRPr="00DB6DF6">
        <w:rPr>
          <w:rFonts w:ascii="Times New Roman" w:hAnsi="Times New Roman"/>
          <w:sz w:val="24"/>
          <w:szCs w:val="24"/>
        </w:rPr>
        <w:t xml:space="preserve"> подробни програми</w:t>
      </w:r>
      <w:r w:rsidR="00CF44E0" w:rsidRPr="00DB6DF6">
        <w:rPr>
          <w:rFonts w:ascii="Times New Roman" w:hAnsi="Times New Roman"/>
          <w:sz w:val="24"/>
          <w:szCs w:val="24"/>
          <w:lang w:val="en-US"/>
        </w:rPr>
        <w:t>,</w:t>
      </w:r>
      <w:r w:rsidR="00CF44E0" w:rsidRPr="00DB6DF6">
        <w:rPr>
          <w:rFonts w:ascii="Times New Roman" w:hAnsi="Times New Roman"/>
          <w:sz w:val="24"/>
          <w:szCs w:val="24"/>
        </w:rPr>
        <w:t xml:space="preserve"> здравен протокол и оценки на риска за намаляване и ограничаване на различните по вид биологични агенти, причиняващи тежки заболявания на хората и за запазване на здравето на персонала</w:t>
      </w:r>
      <w:r w:rsidR="00CF44E0">
        <w:rPr>
          <w:rFonts w:ascii="Times New Roman" w:hAnsi="Times New Roman"/>
          <w:sz w:val="24"/>
          <w:szCs w:val="24"/>
        </w:rPr>
        <w:t>.</w:t>
      </w:r>
      <w:r w:rsidR="008A572B">
        <w:rPr>
          <w:rFonts w:ascii="Times New Roman" w:hAnsi="Times New Roman"/>
          <w:sz w:val="24"/>
          <w:szCs w:val="24"/>
        </w:rPr>
        <w:t xml:space="preserve"> Разпространението на </w:t>
      </w:r>
      <w:r w:rsidR="008A572B">
        <w:rPr>
          <w:rFonts w:ascii="Times New Roman" w:hAnsi="Times New Roman"/>
          <w:sz w:val="24"/>
          <w:szCs w:val="24"/>
          <w:lang w:val="en-US"/>
        </w:rPr>
        <w:t>COVID 19</w:t>
      </w:r>
      <w:r w:rsidR="00CF44E0">
        <w:rPr>
          <w:rFonts w:ascii="Times New Roman" w:hAnsi="Times New Roman"/>
          <w:sz w:val="24"/>
          <w:szCs w:val="24"/>
        </w:rPr>
        <w:t xml:space="preserve"> </w:t>
      </w:r>
      <w:r w:rsidR="008A572B">
        <w:rPr>
          <w:rFonts w:ascii="Times New Roman" w:hAnsi="Times New Roman"/>
          <w:sz w:val="24"/>
          <w:szCs w:val="24"/>
        </w:rPr>
        <w:t xml:space="preserve">наложи нови правила за живот в условия на пандемия, спазване на допълнителни мерки за превенция и контрол на заболяването. През 2020 г. </w:t>
      </w:r>
      <w:r w:rsidR="00285C0D" w:rsidRPr="00285C0D">
        <w:rPr>
          <w:rFonts w:ascii="Times New Roman" w:hAnsi="Times New Roman"/>
          <w:sz w:val="24"/>
          <w:szCs w:val="24"/>
        </w:rPr>
        <w:t>възникна необходимост от разработването на</w:t>
      </w:r>
      <w:r w:rsidR="00285C0D">
        <w:rPr>
          <w:rFonts w:ascii="Times New Roman" w:hAnsi="Times New Roman"/>
          <w:b/>
          <w:sz w:val="24"/>
          <w:szCs w:val="24"/>
        </w:rPr>
        <w:t xml:space="preserve"> </w:t>
      </w:r>
      <w:r w:rsidRPr="00CF44E0">
        <w:rPr>
          <w:rFonts w:ascii="Times New Roman" w:hAnsi="Times New Roman"/>
          <w:sz w:val="24"/>
          <w:szCs w:val="24"/>
        </w:rPr>
        <w:t xml:space="preserve"> </w:t>
      </w:r>
      <w:r w:rsidRPr="00285C0D">
        <w:rPr>
          <w:rFonts w:ascii="Times New Roman" w:hAnsi="Times New Roman"/>
          <w:i/>
          <w:sz w:val="24"/>
          <w:szCs w:val="24"/>
        </w:rPr>
        <w:t xml:space="preserve">Оценка на риска от нов вид биологичен агент </w:t>
      </w:r>
      <w:r w:rsidRPr="00285C0D">
        <w:rPr>
          <w:rFonts w:ascii="Times New Roman" w:hAnsi="Times New Roman"/>
          <w:i/>
          <w:sz w:val="24"/>
          <w:szCs w:val="24"/>
          <w:lang w:val="en-US"/>
        </w:rPr>
        <w:t>SARS – COV – 2,</w:t>
      </w:r>
      <w:r w:rsidRPr="00285C0D">
        <w:rPr>
          <w:rFonts w:ascii="Times New Roman" w:hAnsi="Times New Roman"/>
          <w:i/>
          <w:sz w:val="24"/>
          <w:szCs w:val="24"/>
        </w:rPr>
        <w:t xml:space="preserve"> причиняващ заболяването </w:t>
      </w:r>
      <w:r w:rsidRPr="00285C0D">
        <w:rPr>
          <w:rFonts w:ascii="Times New Roman" w:hAnsi="Times New Roman"/>
          <w:i/>
          <w:sz w:val="24"/>
          <w:szCs w:val="24"/>
          <w:lang w:val="en-US"/>
        </w:rPr>
        <w:t xml:space="preserve">COVID – 19 </w:t>
      </w:r>
      <w:r w:rsidR="00285C0D" w:rsidRPr="00285C0D">
        <w:rPr>
          <w:rFonts w:ascii="Times New Roman" w:hAnsi="Times New Roman"/>
          <w:i/>
          <w:sz w:val="24"/>
          <w:szCs w:val="24"/>
        </w:rPr>
        <w:t>и съответна</w:t>
      </w:r>
      <w:r w:rsidRPr="00285C0D">
        <w:rPr>
          <w:rFonts w:ascii="Times New Roman" w:hAnsi="Times New Roman"/>
          <w:i/>
          <w:sz w:val="24"/>
          <w:szCs w:val="24"/>
        </w:rPr>
        <w:t xml:space="preserve"> програма към нея, съобразена с </w:t>
      </w:r>
      <w:r w:rsidR="0032328D">
        <w:rPr>
          <w:rFonts w:ascii="Times New Roman" w:hAnsi="Times New Roman"/>
          <w:i/>
          <w:sz w:val="24"/>
          <w:szCs w:val="24"/>
        </w:rPr>
        <w:t>и</w:t>
      </w:r>
      <w:r w:rsidRPr="00285C0D">
        <w:rPr>
          <w:rFonts w:ascii="Times New Roman" w:hAnsi="Times New Roman"/>
          <w:i/>
          <w:sz w:val="24"/>
          <w:szCs w:val="24"/>
        </w:rPr>
        <w:t>зис</w:t>
      </w:r>
      <w:r w:rsidR="0032328D">
        <w:rPr>
          <w:rFonts w:ascii="Times New Roman" w:hAnsi="Times New Roman"/>
          <w:i/>
          <w:sz w:val="24"/>
          <w:szCs w:val="24"/>
        </w:rPr>
        <w:t xml:space="preserve">к- </w:t>
      </w:r>
    </w:p>
    <w:p w:rsidR="003D53CB" w:rsidRPr="00285C0D" w:rsidRDefault="003D53CB" w:rsidP="0032328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85C0D">
        <w:rPr>
          <w:rFonts w:ascii="Times New Roman" w:hAnsi="Times New Roman"/>
          <w:i/>
          <w:sz w:val="24"/>
          <w:szCs w:val="24"/>
        </w:rPr>
        <w:lastRenderedPageBreak/>
        <w:t>ванията на Наредба № 4/14.10.2002 г. за защита на работещите от рискове, свързани с експозиция на биологични агенти при работа</w:t>
      </w:r>
      <w:r w:rsidRPr="00285C0D">
        <w:rPr>
          <w:rFonts w:ascii="Times New Roman" w:hAnsi="Times New Roman"/>
          <w:sz w:val="24"/>
          <w:szCs w:val="24"/>
        </w:rPr>
        <w:t>.</w:t>
      </w:r>
    </w:p>
    <w:p w:rsidR="003D6E9E" w:rsidRPr="004B12FA" w:rsidRDefault="00AD5054" w:rsidP="004B12FA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изпълнение на</w:t>
      </w:r>
      <w:r w:rsidR="00285C0D">
        <w:rPr>
          <w:rFonts w:ascii="Times New Roman" w:hAnsi="Times New Roman"/>
          <w:sz w:val="24"/>
          <w:szCs w:val="24"/>
        </w:rPr>
        <w:t xml:space="preserve"> З</w:t>
      </w:r>
      <w:r w:rsidR="003D53CB" w:rsidRPr="00DB6DF6">
        <w:rPr>
          <w:rFonts w:ascii="Times New Roman" w:hAnsi="Times New Roman"/>
          <w:sz w:val="24"/>
          <w:szCs w:val="24"/>
        </w:rPr>
        <w:t xml:space="preserve">аповед № 0350 – 16.03.2020 г. </w:t>
      </w:r>
      <w:r w:rsidR="00285C0D" w:rsidRPr="00DB6DF6">
        <w:rPr>
          <w:rFonts w:ascii="Times New Roman" w:hAnsi="Times New Roman"/>
          <w:sz w:val="24"/>
          <w:szCs w:val="24"/>
        </w:rPr>
        <w:t>на управителя</w:t>
      </w:r>
      <w:r w:rsidR="00285C0D">
        <w:rPr>
          <w:rFonts w:ascii="Times New Roman" w:hAnsi="Times New Roman"/>
          <w:sz w:val="24"/>
          <w:szCs w:val="24"/>
        </w:rPr>
        <w:t xml:space="preserve"> и </w:t>
      </w:r>
      <w:r w:rsidR="00285C0D" w:rsidRPr="00DB6DF6">
        <w:rPr>
          <w:rFonts w:ascii="Times New Roman" w:hAnsi="Times New Roman"/>
          <w:sz w:val="24"/>
          <w:szCs w:val="24"/>
        </w:rPr>
        <w:t>съвместно със Служба трудова медицина</w:t>
      </w:r>
      <w:r w:rsidR="00285C0D">
        <w:rPr>
          <w:rFonts w:ascii="Times New Roman" w:hAnsi="Times New Roman"/>
          <w:sz w:val="24"/>
          <w:szCs w:val="24"/>
        </w:rPr>
        <w:t>,</w:t>
      </w:r>
      <w:r w:rsidR="00285C0D" w:rsidRPr="00DB6DF6">
        <w:rPr>
          <w:rFonts w:ascii="Times New Roman" w:hAnsi="Times New Roman"/>
          <w:sz w:val="24"/>
          <w:szCs w:val="24"/>
        </w:rPr>
        <w:t xml:space="preserve"> </w:t>
      </w:r>
      <w:r w:rsidR="00285C0D">
        <w:rPr>
          <w:rFonts w:ascii="Times New Roman" w:hAnsi="Times New Roman"/>
          <w:sz w:val="24"/>
          <w:szCs w:val="24"/>
        </w:rPr>
        <w:t>в дружеството беше</w:t>
      </w:r>
      <w:r w:rsidR="00285C0D" w:rsidRPr="00DB6DF6">
        <w:rPr>
          <w:rFonts w:ascii="Times New Roman" w:hAnsi="Times New Roman"/>
          <w:sz w:val="24"/>
          <w:szCs w:val="24"/>
        </w:rPr>
        <w:t xml:space="preserve"> </w:t>
      </w:r>
      <w:r w:rsidR="00285C0D">
        <w:rPr>
          <w:rFonts w:ascii="Times New Roman" w:hAnsi="Times New Roman"/>
          <w:sz w:val="24"/>
          <w:szCs w:val="24"/>
        </w:rPr>
        <w:t>извършена О</w:t>
      </w:r>
      <w:r>
        <w:rPr>
          <w:rFonts w:ascii="Times New Roman" w:hAnsi="Times New Roman"/>
          <w:sz w:val="24"/>
          <w:szCs w:val="24"/>
        </w:rPr>
        <w:t>ценка на риска</w:t>
      </w:r>
      <w:r w:rsidR="003D53CB" w:rsidRPr="00DB6DF6">
        <w:rPr>
          <w:rFonts w:ascii="Times New Roman" w:hAnsi="Times New Roman"/>
          <w:sz w:val="24"/>
          <w:szCs w:val="24"/>
        </w:rPr>
        <w:t xml:space="preserve">  </w:t>
      </w:r>
      <w:r w:rsidR="00285C0D">
        <w:rPr>
          <w:rFonts w:ascii="Times New Roman" w:hAnsi="Times New Roman"/>
          <w:sz w:val="24"/>
          <w:szCs w:val="24"/>
        </w:rPr>
        <w:t>и утвърдена</w:t>
      </w:r>
      <w:r w:rsidR="003D53CB" w:rsidRPr="00DB6DF6">
        <w:rPr>
          <w:rFonts w:ascii="Times New Roman" w:hAnsi="Times New Roman"/>
          <w:sz w:val="24"/>
          <w:szCs w:val="24"/>
        </w:rPr>
        <w:t xml:space="preserve"> Програма, за организация и координация на необходимите противоепидемични мерки и задължения за ограничаване на разпространението</w:t>
      </w:r>
      <w:r w:rsidR="00285C0D">
        <w:rPr>
          <w:rFonts w:ascii="Times New Roman" w:hAnsi="Times New Roman"/>
          <w:sz w:val="24"/>
          <w:szCs w:val="24"/>
        </w:rPr>
        <w:t xml:space="preserve"> на</w:t>
      </w:r>
      <w:r w:rsidR="00285C0D" w:rsidRPr="00285C0D">
        <w:rPr>
          <w:rFonts w:ascii="Times New Roman" w:hAnsi="Times New Roman"/>
          <w:i/>
          <w:sz w:val="24"/>
          <w:szCs w:val="24"/>
          <w:lang w:val="en-US"/>
        </w:rPr>
        <w:t xml:space="preserve"> COVID – 19</w:t>
      </w:r>
      <w:r w:rsidR="003D53CB" w:rsidRPr="00DB6DF6">
        <w:rPr>
          <w:rFonts w:ascii="Times New Roman" w:hAnsi="Times New Roman"/>
          <w:sz w:val="24"/>
          <w:szCs w:val="24"/>
        </w:rPr>
        <w:t>.</w:t>
      </w:r>
      <w:r w:rsidR="00285C0D">
        <w:rPr>
          <w:rFonts w:ascii="Times New Roman" w:hAnsi="Times New Roman"/>
          <w:sz w:val="24"/>
          <w:szCs w:val="24"/>
        </w:rPr>
        <w:t xml:space="preserve"> </w:t>
      </w:r>
      <w:r w:rsidR="003D53CB" w:rsidRPr="00DB6DF6">
        <w:rPr>
          <w:rFonts w:ascii="Times New Roman" w:hAnsi="Times New Roman"/>
          <w:sz w:val="24"/>
          <w:szCs w:val="24"/>
        </w:rPr>
        <w:t xml:space="preserve">В тази насока се разработи </w:t>
      </w:r>
      <w:r w:rsidR="00741663">
        <w:rPr>
          <w:rFonts w:ascii="Times New Roman" w:hAnsi="Times New Roman"/>
          <w:sz w:val="24"/>
          <w:szCs w:val="24"/>
        </w:rPr>
        <w:t xml:space="preserve">и </w:t>
      </w:r>
      <w:r w:rsidR="003D53CB" w:rsidRPr="00DB6DF6">
        <w:rPr>
          <w:rFonts w:ascii="Times New Roman" w:hAnsi="Times New Roman"/>
          <w:sz w:val="24"/>
          <w:szCs w:val="24"/>
        </w:rPr>
        <w:t>медицински протокол за дейст</w:t>
      </w:r>
      <w:r w:rsidR="00741663">
        <w:rPr>
          <w:rFonts w:ascii="Times New Roman" w:hAnsi="Times New Roman"/>
          <w:sz w:val="24"/>
          <w:szCs w:val="24"/>
        </w:rPr>
        <w:t xml:space="preserve">вие в активния сезон на грип и </w:t>
      </w:r>
      <w:r w:rsidR="003D53CB" w:rsidRPr="00DB6DF6">
        <w:rPr>
          <w:rFonts w:ascii="Times New Roman" w:hAnsi="Times New Roman"/>
          <w:sz w:val="24"/>
          <w:szCs w:val="24"/>
        </w:rPr>
        <w:t>ОРЗ и план за действие в случай</w:t>
      </w:r>
      <w:r w:rsidR="00741663">
        <w:rPr>
          <w:rFonts w:ascii="Times New Roman" w:hAnsi="Times New Roman"/>
          <w:sz w:val="24"/>
          <w:szCs w:val="24"/>
        </w:rPr>
        <w:t xml:space="preserve"> на зараза</w:t>
      </w:r>
      <w:r w:rsidR="004B12FA">
        <w:rPr>
          <w:rFonts w:ascii="Times New Roman" w:hAnsi="Times New Roman"/>
          <w:sz w:val="24"/>
          <w:szCs w:val="24"/>
        </w:rPr>
        <w:t xml:space="preserve"> </w:t>
      </w:r>
    </w:p>
    <w:p w:rsidR="00E00595" w:rsidRPr="00DB6DF6" w:rsidRDefault="00741663" w:rsidP="005B2B4A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1663">
        <w:rPr>
          <w:rFonts w:ascii="Times New Roman" w:hAnsi="Times New Roman"/>
          <w:b/>
          <w:sz w:val="24"/>
          <w:szCs w:val="24"/>
        </w:rPr>
        <w:t>Ф</w:t>
      </w:r>
      <w:r w:rsidR="00E00595" w:rsidRPr="00741663">
        <w:rPr>
          <w:rFonts w:ascii="Times New Roman" w:hAnsi="Times New Roman"/>
          <w:b/>
          <w:sz w:val="24"/>
          <w:szCs w:val="24"/>
        </w:rPr>
        <w:t>инансово – икономическия бизнес модел</w:t>
      </w:r>
      <w:r w:rsidR="00E00595" w:rsidRPr="00DB6DF6">
        <w:rPr>
          <w:rFonts w:ascii="Times New Roman" w:hAnsi="Times New Roman"/>
          <w:sz w:val="24"/>
          <w:szCs w:val="24"/>
        </w:rPr>
        <w:t xml:space="preserve"> на „МОБА“ ЕООД </w:t>
      </w:r>
      <w:r w:rsidR="004B12FA">
        <w:rPr>
          <w:rFonts w:ascii="Times New Roman" w:hAnsi="Times New Roman"/>
          <w:sz w:val="24"/>
          <w:szCs w:val="24"/>
        </w:rPr>
        <w:t xml:space="preserve">е изграден и подчинен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E00595" w:rsidRPr="00DB6DF6">
        <w:rPr>
          <w:rFonts w:ascii="Times New Roman" w:hAnsi="Times New Roman"/>
          <w:sz w:val="24"/>
          <w:szCs w:val="24"/>
        </w:rPr>
        <w:t>разбирането, че това е инструмент и начин за устойчиво развитие на бизнес практ</w:t>
      </w:r>
      <w:r>
        <w:rPr>
          <w:rFonts w:ascii="Times New Roman" w:hAnsi="Times New Roman"/>
          <w:sz w:val="24"/>
          <w:szCs w:val="24"/>
        </w:rPr>
        <w:t>иката на търговското дружество. О</w:t>
      </w:r>
      <w:r w:rsidR="00E00595" w:rsidRPr="00DB6DF6">
        <w:rPr>
          <w:rFonts w:ascii="Times New Roman" w:hAnsi="Times New Roman"/>
          <w:sz w:val="24"/>
          <w:szCs w:val="24"/>
        </w:rPr>
        <w:t>сновни акценти</w:t>
      </w:r>
      <w:r>
        <w:rPr>
          <w:rFonts w:ascii="Times New Roman" w:hAnsi="Times New Roman"/>
          <w:sz w:val="24"/>
          <w:szCs w:val="24"/>
        </w:rPr>
        <w:t xml:space="preserve"> са</w:t>
      </w:r>
      <w:r w:rsidR="00E00595" w:rsidRPr="00DB6DF6">
        <w:rPr>
          <w:rFonts w:ascii="Times New Roman" w:hAnsi="Times New Roman"/>
          <w:sz w:val="24"/>
          <w:szCs w:val="24"/>
        </w:rPr>
        <w:t>:</w:t>
      </w:r>
    </w:p>
    <w:p w:rsidR="00E00595" w:rsidRPr="00DB6DF6" w:rsidRDefault="00E00595" w:rsidP="005A240E">
      <w:pPr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B6DF6">
        <w:rPr>
          <w:rFonts w:ascii="Times New Roman" w:hAnsi="Times New Roman"/>
          <w:sz w:val="24"/>
          <w:szCs w:val="24"/>
        </w:rPr>
        <w:t>как да се заработват финансовите средства и какви са паричните потоци от оперативната дейност, чрез ясно формулирани перспективи и прогнози;</w:t>
      </w:r>
    </w:p>
    <w:p w:rsidR="00E00595" w:rsidRPr="00DB6DF6" w:rsidRDefault="00E00595" w:rsidP="005A240E">
      <w:pPr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B6DF6">
        <w:rPr>
          <w:rFonts w:ascii="Times New Roman" w:hAnsi="Times New Roman"/>
          <w:sz w:val="24"/>
          <w:szCs w:val="24"/>
        </w:rPr>
        <w:t>как се организира и позиционира услугата „ охрана на военни обекти“ на пазарния сегмент, на който се намираме;</w:t>
      </w:r>
    </w:p>
    <w:p w:rsidR="005B2B4A" w:rsidRPr="00DB6DF6" w:rsidRDefault="00510BFA" w:rsidP="005A240E">
      <w:pPr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B6DF6">
        <w:rPr>
          <w:rFonts w:ascii="Times New Roman" w:hAnsi="Times New Roman"/>
          <w:sz w:val="24"/>
          <w:szCs w:val="24"/>
        </w:rPr>
        <w:t>основната формула на модела е „</w:t>
      </w:r>
      <w:r w:rsidR="00E00595" w:rsidRPr="00DB6DF6">
        <w:rPr>
          <w:rFonts w:ascii="Times New Roman" w:hAnsi="Times New Roman"/>
          <w:sz w:val="24"/>
          <w:szCs w:val="24"/>
        </w:rPr>
        <w:t>договор към труд с определени финансови параметри и заплащане на труда, съобразно всички нормативни документи“.</w:t>
      </w:r>
    </w:p>
    <w:p w:rsidR="0032328D" w:rsidRDefault="0032328D" w:rsidP="00184869">
      <w:pPr>
        <w:spacing w:line="360" w:lineRule="auto"/>
        <w:ind w:left="-1134" w:firstLine="1276"/>
        <w:jc w:val="center"/>
        <w:rPr>
          <w:rFonts w:ascii="Times New Roman" w:hAnsi="Times New Roman"/>
          <w:b/>
          <w:sz w:val="24"/>
          <w:szCs w:val="24"/>
        </w:rPr>
      </w:pPr>
    </w:p>
    <w:p w:rsidR="00184869" w:rsidRDefault="001C43F3" w:rsidP="00184869">
      <w:pPr>
        <w:spacing w:line="360" w:lineRule="auto"/>
        <w:ind w:left="-1134" w:firstLine="1276"/>
        <w:jc w:val="center"/>
        <w:rPr>
          <w:rFonts w:ascii="Times New Roman" w:hAnsi="Times New Roman"/>
          <w:b/>
          <w:sz w:val="24"/>
          <w:szCs w:val="24"/>
        </w:rPr>
      </w:pPr>
      <w:r w:rsidRPr="00DB6DF6">
        <w:rPr>
          <w:rFonts w:ascii="Times New Roman" w:hAnsi="Times New Roman"/>
          <w:b/>
          <w:sz w:val="24"/>
          <w:szCs w:val="24"/>
        </w:rPr>
        <w:t>Отговорности на ръководството</w:t>
      </w:r>
      <w:r w:rsidR="00346C55" w:rsidRPr="00DB6DF6">
        <w:rPr>
          <w:rFonts w:ascii="Times New Roman" w:hAnsi="Times New Roman"/>
          <w:b/>
          <w:sz w:val="24"/>
          <w:szCs w:val="24"/>
        </w:rPr>
        <w:t>.</w:t>
      </w:r>
    </w:p>
    <w:p w:rsidR="001C43F3" w:rsidRPr="00184869" w:rsidRDefault="001C43F3" w:rsidP="00741663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B6DF6">
        <w:rPr>
          <w:rFonts w:ascii="Times New Roman" w:hAnsi="Times New Roman"/>
          <w:sz w:val="24"/>
          <w:szCs w:val="24"/>
        </w:rPr>
        <w:t>Според българското законодателство ръководството следва да изготвя финансов отчет за всяка финансова година,</w:t>
      </w:r>
      <w:r w:rsidR="00E11893" w:rsidRPr="00DB6DF6">
        <w:rPr>
          <w:rFonts w:ascii="Times New Roman" w:hAnsi="Times New Roman"/>
          <w:sz w:val="24"/>
          <w:szCs w:val="24"/>
        </w:rPr>
        <w:t xml:space="preserve"> </w:t>
      </w:r>
      <w:r w:rsidRPr="00DB6DF6">
        <w:rPr>
          <w:rFonts w:ascii="Times New Roman" w:hAnsi="Times New Roman"/>
          <w:sz w:val="24"/>
          <w:szCs w:val="24"/>
        </w:rPr>
        <w:t>който да дава вярна и честна представа за имуществ</w:t>
      </w:r>
      <w:r w:rsidR="00DA351B" w:rsidRPr="00DB6DF6">
        <w:rPr>
          <w:rFonts w:ascii="Times New Roman" w:hAnsi="Times New Roman"/>
          <w:sz w:val="24"/>
          <w:szCs w:val="24"/>
        </w:rPr>
        <w:t>еното и финансово състояние на дружеството към края на годината</w:t>
      </w:r>
      <w:r w:rsidRPr="00DB6DF6">
        <w:rPr>
          <w:rFonts w:ascii="Times New Roman" w:hAnsi="Times New Roman"/>
          <w:sz w:val="24"/>
          <w:szCs w:val="24"/>
        </w:rPr>
        <w:t>, както и за получения финансов резултат и промяната в паричнит</w:t>
      </w:r>
      <w:r w:rsidR="00E937AB" w:rsidRPr="00DB6DF6">
        <w:rPr>
          <w:rFonts w:ascii="Times New Roman" w:hAnsi="Times New Roman"/>
          <w:sz w:val="24"/>
          <w:szCs w:val="24"/>
        </w:rPr>
        <w:t>е потоци за годината в съответствие с Националните счетоводни стандарти.</w:t>
      </w:r>
    </w:p>
    <w:p w:rsidR="00E937AB" w:rsidRPr="00242D6F" w:rsidRDefault="004D62AD" w:rsidP="00346C55">
      <w:pPr>
        <w:spacing w:line="36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DB6DF6">
        <w:rPr>
          <w:rFonts w:ascii="Times New Roman" w:hAnsi="Times New Roman"/>
          <w:sz w:val="24"/>
          <w:szCs w:val="24"/>
        </w:rPr>
        <w:t>Ръководството потвърждава, че е прилагало последователно адекватна счетоводна политика</w:t>
      </w:r>
      <w:r w:rsidR="00F27728" w:rsidRPr="00DB6DF6">
        <w:rPr>
          <w:rFonts w:ascii="Times New Roman" w:hAnsi="Times New Roman"/>
          <w:sz w:val="24"/>
          <w:szCs w:val="24"/>
        </w:rPr>
        <w:t xml:space="preserve"> и </w:t>
      </w:r>
      <w:r w:rsidR="00F27728" w:rsidRPr="00DB6DF6">
        <w:rPr>
          <w:rFonts w:ascii="Times New Roman" w:hAnsi="Times New Roman"/>
          <w:b/>
          <w:i/>
          <w:sz w:val="24"/>
          <w:szCs w:val="24"/>
        </w:rPr>
        <w:t>при съставянето</w:t>
      </w:r>
      <w:r w:rsidRPr="00DB6DF6">
        <w:rPr>
          <w:rFonts w:ascii="Times New Roman" w:hAnsi="Times New Roman"/>
          <w:b/>
          <w:i/>
          <w:sz w:val="24"/>
          <w:szCs w:val="24"/>
        </w:rPr>
        <w:t xml:space="preserve"> на фина</w:t>
      </w:r>
      <w:r w:rsidR="00346C55" w:rsidRPr="00DB6DF6">
        <w:rPr>
          <w:rFonts w:ascii="Times New Roman" w:hAnsi="Times New Roman"/>
          <w:b/>
          <w:i/>
          <w:sz w:val="24"/>
          <w:szCs w:val="24"/>
        </w:rPr>
        <w:t>нсови</w:t>
      </w:r>
      <w:r w:rsidR="00510BFA" w:rsidRPr="00DB6DF6">
        <w:rPr>
          <w:rFonts w:ascii="Times New Roman" w:hAnsi="Times New Roman"/>
          <w:b/>
          <w:i/>
          <w:sz w:val="24"/>
          <w:szCs w:val="24"/>
        </w:rPr>
        <w:t>я</w:t>
      </w:r>
      <w:r w:rsidR="00242D6F" w:rsidRPr="00DB6DF6">
        <w:rPr>
          <w:rFonts w:ascii="Times New Roman" w:hAnsi="Times New Roman"/>
          <w:b/>
          <w:i/>
          <w:sz w:val="24"/>
          <w:szCs w:val="24"/>
        </w:rPr>
        <w:t xml:space="preserve"> отчет към</w:t>
      </w:r>
      <w:r w:rsidR="00BD30F0">
        <w:rPr>
          <w:rFonts w:ascii="Times New Roman" w:hAnsi="Times New Roman"/>
          <w:b/>
          <w:i/>
          <w:sz w:val="24"/>
          <w:szCs w:val="24"/>
        </w:rPr>
        <w:t xml:space="preserve"> 31 декември 2022</w:t>
      </w:r>
      <w:r w:rsidR="00346C55" w:rsidRPr="00DB6DF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B6DF6">
        <w:rPr>
          <w:rFonts w:ascii="Times New Roman" w:hAnsi="Times New Roman"/>
          <w:b/>
          <w:i/>
          <w:sz w:val="24"/>
          <w:szCs w:val="24"/>
        </w:rPr>
        <w:t>г. е спазен принципът на предпазливостта при оценка на активите, пасивите, приходите и разходите</w:t>
      </w:r>
      <w:r w:rsidRPr="00242D6F">
        <w:rPr>
          <w:rFonts w:ascii="Times New Roman" w:hAnsi="Times New Roman"/>
          <w:b/>
          <w:i/>
          <w:sz w:val="24"/>
          <w:szCs w:val="24"/>
        </w:rPr>
        <w:t>.</w:t>
      </w:r>
    </w:p>
    <w:p w:rsidR="005E0DAB" w:rsidRPr="00242D6F" w:rsidRDefault="00F27728" w:rsidP="004759B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42D6F">
        <w:rPr>
          <w:rFonts w:ascii="Times New Roman" w:hAnsi="Times New Roman"/>
          <w:sz w:val="24"/>
          <w:szCs w:val="24"/>
        </w:rPr>
        <w:t>Ръководството на търговско дружество „МОБА“ ЕООД</w:t>
      </w:r>
      <w:r w:rsidR="00AB3019" w:rsidRPr="00242D6F">
        <w:rPr>
          <w:rFonts w:ascii="Times New Roman" w:hAnsi="Times New Roman"/>
          <w:sz w:val="24"/>
          <w:szCs w:val="24"/>
        </w:rPr>
        <w:t xml:space="preserve"> потвърждава, че се е придържало към действащите </w:t>
      </w:r>
      <w:r w:rsidRPr="00242D6F">
        <w:rPr>
          <w:rFonts w:ascii="Times New Roman" w:hAnsi="Times New Roman"/>
          <w:sz w:val="24"/>
          <w:szCs w:val="24"/>
        </w:rPr>
        <w:t>счетоводни стандарти и финансовите отчети</w:t>
      </w:r>
      <w:r w:rsidR="008C1CCA">
        <w:rPr>
          <w:rFonts w:ascii="Times New Roman" w:hAnsi="Times New Roman"/>
          <w:sz w:val="24"/>
          <w:szCs w:val="24"/>
        </w:rPr>
        <w:t xml:space="preserve">, </w:t>
      </w:r>
      <w:r w:rsidRPr="00242D6F">
        <w:rPr>
          <w:rFonts w:ascii="Times New Roman" w:hAnsi="Times New Roman"/>
          <w:sz w:val="24"/>
          <w:szCs w:val="24"/>
        </w:rPr>
        <w:t xml:space="preserve"> съставени</w:t>
      </w:r>
      <w:r w:rsidR="00AB3019" w:rsidRPr="00242D6F">
        <w:rPr>
          <w:rFonts w:ascii="Times New Roman" w:hAnsi="Times New Roman"/>
          <w:sz w:val="24"/>
          <w:szCs w:val="24"/>
        </w:rPr>
        <w:t xml:space="preserve"> на принципа на </w:t>
      </w:r>
      <w:r w:rsidR="00AB3019" w:rsidRPr="00242D6F">
        <w:rPr>
          <w:rFonts w:ascii="Times New Roman" w:hAnsi="Times New Roman"/>
          <w:sz w:val="24"/>
          <w:szCs w:val="24"/>
        </w:rPr>
        <w:lastRenderedPageBreak/>
        <w:t>действащо предприятие</w:t>
      </w:r>
      <w:r w:rsidRPr="00242D6F">
        <w:rPr>
          <w:rFonts w:ascii="Times New Roman" w:hAnsi="Times New Roman"/>
          <w:sz w:val="24"/>
          <w:szCs w:val="24"/>
        </w:rPr>
        <w:t>, което е</w:t>
      </w:r>
      <w:r w:rsidR="00AB3019" w:rsidRPr="00242D6F">
        <w:rPr>
          <w:rFonts w:ascii="Times New Roman" w:hAnsi="Times New Roman"/>
          <w:sz w:val="24"/>
          <w:szCs w:val="24"/>
        </w:rPr>
        <w:t xml:space="preserve"> отговорно за коректното </w:t>
      </w:r>
      <w:r w:rsidRPr="00242D6F">
        <w:rPr>
          <w:rFonts w:ascii="Times New Roman" w:hAnsi="Times New Roman"/>
          <w:sz w:val="24"/>
          <w:szCs w:val="24"/>
        </w:rPr>
        <w:t>водене на счетоводните регистри</w:t>
      </w:r>
      <w:r w:rsidR="00AB3019" w:rsidRPr="00242D6F">
        <w:rPr>
          <w:rFonts w:ascii="Times New Roman" w:hAnsi="Times New Roman"/>
          <w:sz w:val="24"/>
          <w:szCs w:val="24"/>
        </w:rPr>
        <w:t xml:space="preserve"> за целесъобразното управление на активите и за предприемането на необходимите мерки за избягването и откриването на евентуални злоупотреби и други нередности.</w:t>
      </w:r>
    </w:p>
    <w:p w:rsidR="005E0DAB" w:rsidRPr="005E0DAB" w:rsidRDefault="005E0DAB" w:rsidP="005E0DAB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E0DAB" w:rsidRPr="005E0DAB" w:rsidRDefault="002460A0" w:rsidP="005E0DA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226691">
        <w:rPr>
          <w:rFonts w:ascii="Times New Roman" w:hAnsi="Times New Roman"/>
          <w:sz w:val="24"/>
          <w:szCs w:val="24"/>
        </w:rPr>
        <w:t xml:space="preserve"> </w:t>
      </w:r>
      <w:r w:rsidR="00226691" w:rsidRPr="00F27728">
        <w:rPr>
          <w:rFonts w:ascii="Times New Roman" w:hAnsi="Times New Roman"/>
          <w:b/>
          <w:sz w:val="24"/>
          <w:szCs w:val="24"/>
        </w:rPr>
        <w:t>ГЛАВЕН СЧЕТОВОДИТЕЛ</w:t>
      </w:r>
      <w:r w:rsidR="005E0DAB" w:rsidRPr="00F27728">
        <w:rPr>
          <w:rFonts w:ascii="Times New Roman" w:hAnsi="Times New Roman"/>
          <w:b/>
          <w:sz w:val="24"/>
          <w:szCs w:val="24"/>
        </w:rPr>
        <w:t>:</w:t>
      </w:r>
      <w:r w:rsidR="005E0DAB">
        <w:rPr>
          <w:rFonts w:ascii="Times New Roman" w:hAnsi="Times New Roman"/>
          <w:sz w:val="24"/>
          <w:szCs w:val="24"/>
        </w:rPr>
        <w:tab/>
      </w:r>
      <w:r w:rsidR="005E0DAB">
        <w:rPr>
          <w:rFonts w:ascii="Times New Roman" w:hAnsi="Times New Roman"/>
          <w:sz w:val="24"/>
          <w:szCs w:val="24"/>
        </w:rPr>
        <w:tab/>
      </w:r>
      <w:r w:rsidR="005E0DA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</w:t>
      </w:r>
      <w:r w:rsidR="00226691" w:rsidRPr="00F27728">
        <w:rPr>
          <w:rFonts w:ascii="Times New Roman" w:hAnsi="Times New Roman"/>
          <w:b/>
          <w:sz w:val="24"/>
          <w:szCs w:val="24"/>
        </w:rPr>
        <w:t>УПР</w:t>
      </w:r>
      <w:r w:rsidR="00F27728" w:rsidRPr="00F27728">
        <w:rPr>
          <w:rFonts w:ascii="Times New Roman" w:hAnsi="Times New Roman"/>
          <w:b/>
          <w:sz w:val="24"/>
          <w:szCs w:val="24"/>
        </w:rPr>
        <w:t>АВИТЕЛ НА „МОБА“ ЕООД</w:t>
      </w:r>
      <w:r w:rsidR="005E0DAB" w:rsidRPr="00F27728">
        <w:rPr>
          <w:rFonts w:ascii="Times New Roman" w:hAnsi="Times New Roman"/>
          <w:b/>
          <w:sz w:val="24"/>
          <w:szCs w:val="24"/>
        </w:rPr>
        <w:t>:</w:t>
      </w:r>
    </w:p>
    <w:p w:rsidR="005E0DAB" w:rsidRDefault="00F27728" w:rsidP="005E0DA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(САШКА НАЙДЕНОВА)</w:t>
      </w:r>
      <w:r w:rsidR="005E0DAB">
        <w:rPr>
          <w:rFonts w:ascii="Times New Roman" w:hAnsi="Times New Roman"/>
          <w:sz w:val="24"/>
          <w:szCs w:val="24"/>
        </w:rPr>
        <w:tab/>
      </w:r>
      <w:r w:rsidR="005E0DAB">
        <w:rPr>
          <w:rFonts w:ascii="Times New Roman" w:hAnsi="Times New Roman"/>
          <w:sz w:val="24"/>
          <w:szCs w:val="24"/>
        </w:rPr>
        <w:tab/>
      </w:r>
      <w:r w:rsidR="005E0DAB">
        <w:rPr>
          <w:rFonts w:ascii="Times New Roman" w:hAnsi="Times New Roman"/>
          <w:sz w:val="24"/>
          <w:szCs w:val="24"/>
        </w:rPr>
        <w:tab/>
      </w:r>
      <w:r w:rsidR="005E0DAB">
        <w:rPr>
          <w:rFonts w:ascii="Times New Roman" w:hAnsi="Times New Roman"/>
          <w:sz w:val="24"/>
          <w:szCs w:val="24"/>
        </w:rPr>
        <w:tab/>
      </w:r>
      <w:r w:rsidR="005E0DA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(НИКОЛАЙ НАКОВ)</w:t>
      </w:r>
    </w:p>
    <w:p w:rsidR="00F27728" w:rsidRPr="002460A0" w:rsidRDefault="007938FF" w:rsidP="005E0DA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</w:t>
      </w:r>
      <w:r w:rsidR="00F27728" w:rsidRPr="002460A0">
        <w:rPr>
          <w:rFonts w:ascii="Times New Roman" w:hAnsi="Times New Roman"/>
          <w:b/>
          <w:sz w:val="24"/>
          <w:szCs w:val="24"/>
        </w:rPr>
        <w:t>р. София</w:t>
      </w:r>
    </w:p>
    <w:p w:rsidR="008522DF" w:rsidRPr="005E0DAB" w:rsidRDefault="00962510" w:rsidP="005B2B4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</w:t>
      </w:r>
      <w:r>
        <w:rPr>
          <w:rFonts w:ascii="Times New Roman" w:hAnsi="Times New Roman"/>
          <w:b/>
          <w:sz w:val="24"/>
          <w:szCs w:val="24"/>
        </w:rPr>
        <w:t>1.04.2023</w:t>
      </w:r>
      <w:r w:rsidR="00F27728" w:rsidRPr="002460A0">
        <w:rPr>
          <w:rFonts w:ascii="Times New Roman" w:hAnsi="Times New Roman"/>
          <w:b/>
          <w:sz w:val="24"/>
          <w:szCs w:val="24"/>
        </w:rPr>
        <w:t xml:space="preserve"> г</w:t>
      </w:r>
      <w:bookmarkStart w:id="0" w:name="_GoBack"/>
      <w:bookmarkEnd w:id="0"/>
      <w:r w:rsidR="005B2B4A">
        <w:rPr>
          <w:rFonts w:ascii="Times New Roman" w:hAnsi="Times New Roman"/>
          <w:sz w:val="24"/>
          <w:szCs w:val="24"/>
        </w:rPr>
        <w:t>.</w:t>
      </w:r>
    </w:p>
    <w:sectPr w:rsidR="008522DF" w:rsidRPr="005E0DAB" w:rsidSect="000472D3">
      <w:headerReference w:type="default" r:id="rId12"/>
      <w:footerReference w:type="default" r:id="rId13"/>
      <w:pgSz w:w="11906" w:h="16838"/>
      <w:pgMar w:top="993" w:right="707" w:bottom="567" w:left="1276" w:header="708" w:footer="708" w:gutter="0"/>
      <w:pgNumType w:start="0" w:chapStyle="1" w:chapSep="em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83D" w:rsidRDefault="00A8583D" w:rsidP="00DA7593">
      <w:pPr>
        <w:spacing w:after="0" w:line="240" w:lineRule="auto"/>
      </w:pPr>
      <w:r>
        <w:separator/>
      </w:r>
    </w:p>
  </w:endnote>
  <w:endnote w:type="continuationSeparator" w:id="0">
    <w:p w:rsidR="00A8583D" w:rsidRDefault="00A8583D" w:rsidP="00DA7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FF1" w:rsidRDefault="00115FF1">
    <w:pPr>
      <w:pStyle w:val="Footer"/>
      <w:jc w:val="center"/>
    </w:pPr>
  </w:p>
  <w:p w:rsidR="00115FF1" w:rsidRDefault="00115FF1">
    <w:pPr>
      <w:pStyle w:val="Footer"/>
      <w:jc w:val="center"/>
    </w:pPr>
  </w:p>
  <w:p w:rsidR="00115FF1" w:rsidRDefault="00115FF1">
    <w:pPr>
      <w:pStyle w:val="Footer"/>
      <w:jc w:val="center"/>
    </w:pPr>
  </w:p>
  <w:p w:rsidR="00115FF1" w:rsidRDefault="00115FF1" w:rsidP="000577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83D" w:rsidRDefault="00A8583D" w:rsidP="00DA7593">
      <w:pPr>
        <w:spacing w:after="0" w:line="240" w:lineRule="auto"/>
      </w:pPr>
      <w:r>
        <w:separator/>
      </w:r>
    </w:p>
  </w:footnote>
  <w:footnote w:type="continuationSeparator" w:id="0">
    <w:p w:rsidR="00A8583D" w:rsidRDefault="00A8583D" w:rsidP="00DA7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FF1" w:rsidRDefault="00B63AF7">
    <w:pPr>
      <w:pStyle w:val="Header"/>
    </w:pPr>
    <w:r>
      <w:rPr>
        <w:noProof/>
        <w:lang w:eastAsia="bg-BG"/>
      </w:rPr>
      <w:pict>
        <v:rect id="Rectangle 6" o:spid="_x0000_s8193" style="position:absolute;margin-left:11.3pt;margin-top:567.45pt;width:40.2pt;height:171.9pt;z-index:2516577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" o:allowincell="f" filled="f" stroked="f">
          <v:textbox style="layout-flow:vertical;mso-layout-flow-alt:bottom-to-top;mso-next-textbox:#Rectangle 6;mso-fit-shape-to-text:t">
            <w:txbxContent>
              <w:p w:rsidR="00115FF1" w:rsidRPr="000E7722" w:rsidRDefault="00115FF1">
                <w:pPr>
                  <w:pStyle w:val="Footer"/>
                  <w:rPr>
                    <w:rFonts w:ascii="Cambria" w:eastAsia="Times New Roman" w:hAnsi="Cambria"/>
                    <w:sz w:val="44"/>
                    <w:szCs w:val="44"/>
                  </w:rPr>
                </w:pPr>
                <w:r w:rsidRPr="000E7722">
                  <w:rPr>
                    <w:rFonts w:ascii="Cambria" w:eastAsia="Times New Roman" w:hAnsi="Cambria"/>
                  </w:rPr>
                  <w:t>Page</w:t>
                </w:r>
                <w:r w:rsidR="00B63AF7" w:rsidRPr="00B63AF7">
                  <w:rPr>
                    <w:rFonts w:eastAsia="Times New Roman"/>
                  </w:rPr>
                  <w:fldChar w:fldCharType="begin"/>
                </w:r>
                <w:r>
                  <w:instrText xml:space="preserve"> PAGE    \* MERGEFORMAT </w:instrText>
                </w:r>
                <w:r w:rsidR="00B63AF7" w:rsidRPr="00B63AF7">
                  <w:rPr>
                    <w:rFonts w:eastAsia="Times New Roman"/>
                  </w:rPr>
                  <w:fldChar w:fldCharType="separate"/>
                </w:r>
                <w:r w:rsidR="00903C4F" w:rsidRPr="00903C4F">
                  <w:rPr>
                    <w:rFonts w:ascii="Cambria" w:eastAsia="Times New Roman" w:hAnsi="Cambria"/>
                    <w:noProof/>
                    <w:sz w:val="44"/>
                    <w:szCs w:val="44"/>
                  </w:rPr>
                  <w:t>3</w:t>
                </w:r>
                <w:r w:rsidR="00B63AF7" w:rsidRPr="000E7722">
                  <w:rPr>
                    <w:rFonts w:ascii="Cambria" w:eastAsia="Times New Roman" w:hAnsi="Cambria"/>
                    <w:noProof/>
                    <w:sz w:val="44"/>
                    <w:szCs w:val="44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E6ED3"/>
    <w:multiLevelType w:val="hybridMultilevel"/>
    <w:tmpl w:val="308CD7BE"/>
    <w:lvl w:ilvl="0" w:tplc="B980D5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AFC0822"/>
    <w:multiLevelType w:val="hybridMultilevel"/>
    <w:tmpl w:val="574219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C6EFD"/>
    <w:multiLevelType w:val="hybridMultilevel"/>
    <w:tmpl w:val="6B527F24"/>
    <w:lvl w:ilvl="0" w:tplc="0402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>
    <w:nsid w:val="0B9A4484"/>
    <w:multiLevelType w:val="hybridMultilevel"/>
    <w:tmpl w:val="39E42BC6"/>
    <w:lvl w:ilvl="0" w:tplc="0402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E4F0E40"/>
    <w:multiLevelType w:val="hybridMultilevel"/>
    <w:tmpl w:val="74207378"/>
    <w:lvl w:ilvl="0" w:tplc="0402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5">
    <w:nsid w:val="133D39D8"/>
    <w:multiLevelType w:val="hybridMultilevel"/>
    <w:tmpl w:val="927AE422"/>
    <w:lvl w:ilvl="0" w:tplc="82D6C3DC">
      <w:start w:val="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13FC4F10"/>
    <w:multiLevelType w:val="multilevel"/>
    <w:tmpl w:val="A07E7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AD604D"/>
    <w:multiLevelType w:val="hybridMultilevel"/>
    <w:tmpl w:val="2D28D536"/>
    <w:lvl w:ilvl="0" w:tplc="0402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">
    <w:nsid w:val="19A037B7"/>
    <w:multiLevelType w:val="hybridMultilevel"/>
    <w:tmpl w:val="5DF034B8"/>
    <w:lvl w:ilvl="0" w:tplc="0402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9">
    <w:nsid w:val="1B345BF4"/>
    <w:multiLevelType w:val="hybridMultilevel"/>
    <w:tmpl w:val="D9AACFC6"/>
    <w:lvl w:ilvl="0" w:tplc="0402000F">
      <w:start w:val="1"/>
      <w:numFmt w:val="decimal"/>
      <w:lvlText w:val="%1."/>
      <w:lvlJc w:val="left"/>
      <w:pPr>
        <w:ind w:left="1210" w:hanging="360"/>
      </w:pPr>
    </w:lvl>
    <w:lvl w:ilvl="1" w:tplc="04020019" w:tentative="1">
      <w:start w:val="1"/>
      <w:numFmt w:val="lowerLetter"/>
      <w:lvlText w:val="%2."/>
      <w:lvlJc w:val="left"/>
      <w:pPr>
        <w:ind w:left="1930" w:hanging="360"/>
      </w:pPr>
    </w:lvl>
    <w:lvl w:ilvl="2" w:tplc="0402001B" w:tentative="1">
      <w:start w:val="1"/>
      <w:numFmt w:val="lowerRoman"/>
      <w:lvlText w:val="%3."/>
      <w:lvlJc w:val="right"/>
      <w:pPr>
        <w:ind w:left="2650" w:hanging="180"/>
      </w:pPr>
    </w:lvl>
    <w:lvl w:ilvl="3" w:tplc="0402000F" w:tentative="1">
      <w:start w:val="1"/>
      <w:numFmt w:val="decimal"/>
      <w:lvlText w:val="%4."/>
      <w:lvlJc w:val="left"/>
      <w:pPr>
        <w:ind w:left="3370" w:hanging="360"/>
      </w:pPr>
    </w:lvl>
    <w:lvl w:ilvl="4" w:tplc="04020019" w:tentative="1">
      <w:start w:val="1"/>
      <w:numFmt w:val="lowerLetter"/>
      <w:lvlText w:val="%5."/>
      <w:lvlJc w:val="left"/>
      <w:pPr>
        <w:ind w:left="4090" w:hanging="360"/>
      </w:pPr>
    </w:lvl>
    <w:lvl w:ilvl="5" w:tplc="0402001B" w:tentative="1">
      <w:start w:val="1"/>
      <w:numFmt w:val="lowerRoman"/>
      <w:lvlText w:val="%6."/>
      <w:lvlJc w:val="right"/>
      <w:pPr>
        <w:ind w:left="4810" w:hanging="180"/>
      </w:pPr>
    </w:lvl>
    <w:lvl w:ilvl="6" w:tplc="0402000F" w:tentative="1">
      <w:start w:val="1"/>
      <w:numFmt w:val="decimal"/>
      <w:lvlText w:val="%7."/>
      <w:lvlJc w:val="left"/>
      <w:pPr>
        <w:ind w:left="5530" w:hanging="360"/>
      </w:pPr>
    </w:lvl>
    <w:lvl w:ilvl="7" w:tplc="04020019" w:tentative="1">
      <w:start w:val="1"/>
      <w:numFmt w:val="lowerLetter"/>
      <w:lvlText w:val="%8."/>
      <w:lvlJc w:val="left"/>
      <w:pPr>
        <w:ind w:left="6250" w:hanging="360"/>
      </w:pPr>
    </w:lvl>
    <w:lvl w:ilvl="8" w:tplc="0402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0">
    <w:nsid w:val="23733A98"/>
    <w:multiLevelType w:val="hybridMultilevel"/>
    <w:tmpl w:val="2F74C49C"/>
    <w:lvl w:ilvl="0" w:tplc="0402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1">
    <w:nsid w:val="255A34BC"/>
    <w:multiLevelType w:val="hybridMultilevel"/>
    <w:tmpl w:val="8EF83C4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086135"/>
    <w:multiLevelType w:val="hybridMultilevel"/>
    <w:tmpl w:val="E6968AE4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95A199B"/>
    <w:multiLevelType w:val="hybridMultilevel"/>
    <w:tmpl w:val="017A115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37670E3"/>
    <w:multiLevelType w:val="hybridMultilevel"/>
    <w:tmpl w:val="148EE22A"/>
    <w:lvl w:ilvl="0" w:tplc="0402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5">
    <w:nsid w:val="3AB869A3"/>
    <w:multiLevelType w:val="hybridMultilevel"/>
    <w:tmpl w:val="C00E8964"/>
    <w:lvl w:ilvl="0" w:tplc="0402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>
    <w:nsid w:val="3C890C39"/>
    <w:multiLevelType w:val="hybridMultilevel"/>
    <w:tmpl w:val="F8D24B54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>
    <w:nsid w:val="45F33351"/>
    <w:multiLevelType w:val="hybridMultilevel"/>
    <w:tmpl w:val="CA548ABE"/>
    <w:lvl w:ilvl="0" w:tplc="0402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8">
    <w:nsid w:val="557D5BD1"/>
    <w:multiLevelType w:val="hybridMultilevel"/>
    <w:tmpl w:val="2654C078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55957325"/>
    <w:multiLevelType w:val="hybridMultilevel"/>
    <w:tmpl w:val="A1C6B5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4E7354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F70DC9"/>
    <w:multiLevelType w:val="hybridMultilevel"/>
    <w:tmpl w:val="F0244C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01054F"/>
    <w:multiLevelType w:val="multilevel"/>
    <w:tmpl w:val="B518CC0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60B142BE"/>
    <w:multiLevelType w:val="hybridMultilevel"/>
    <w:tmpl w:val="5106D6E4"/>
    <w:lvl w:ilvl="0" w:tplc="0402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>
    <w:nsid w:val="61CA3BDB"/>
    <w:multiLevelType w:val="hybridMultilevel"/>
    <w:tmpl w:val="F6F8181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AB77C5"/>
    <w:multiLevelType w:val="hybridMultilevel"/>
    <w:tmpl w:val="414C6F0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9AB003E"/>
    <w:multiLevelType w:val="hybridMultilevel"/>
    <w:tmpl w:val="DC8A2A6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9E53A05"/>
    <w:multiLevelType w:val="hybridMultilevel"/>
    <w:tmpl w:val="167E1D44"/>
    <w:lvl w:ilvl="0" w:tplc="0402000F">
      <w:start w:val="1"/>
      <w:numFmt w:val="decimal"/>
      <w:lvlText w:val="%1."/>
      <w:lvlJc w:val="left"/>
      <w:pPr>
        <w:ind w:left="3552" w:hanging="360"/>
      </w:pPr>
    </w:lvl>
    <w:lvl w:ilvl="1" w:tplc="04020019" w:tentative="1">
      <w:start w:val="1"/>
      <w:numFmt w:val="lowerLetter"/>
      <w:lvlText w:val="%2."/>
      <w:lvlJc w:val="left"/>
      <w:pPr>
        <w:ind w:left="4272" w:hanging="360"/>
      </w:pPr>
    </w:lvl>
    <w:lvl w:ilvl="2" w:tplc="0402001B" w:tentative="1">
      <w:start w:val="1"/>
      <w:numFmt w:val="lowerRoman"/>
      <w:lvlText w:val="%3."/>
      <w:lvlJc w:val="right"/>
      <w:pPr>
        <w:ind w:left="4992" w:hanging="180"/>
      </w:pPr>
    </w:lvl>
    <w:lvl w:ilvl="3" w:tplc="0402000F" w:tentative="1">
      <w:start w:val="1"/>
      <w:numFmt w:val="decimal"/>
      <w:lvlText w:val="%4."/>
      <w:lvlJc w:val="left"/>
      <w:pPr>
        <w:ind w:left="5712" w:hanging="360"/>
      </w:pPr>
    </w:lvl>
    <w:lvl w:ilvl="4" w:tplc="04020019" w:tentative="1">
      <w:start w:val="1"/>
      <w:numFmt w:val="lowerLetter"/>
      <w:lvlText w:val="%5."/>
      <w:lvlJc w:val="left"/>
      <w:pPr>
        <w:ind w:left="6432" w:hanging="360"/>
      </w:pPr>
    </w:lvl>
    <w:lvl w:ilvl="5" w:tplc="0402001B" w:tentative="1">
      <w:start w:val="1"/>
      <w:numFmt w:val="lowerRoman"/>
      <w:lvlText w:val="%6."/>
      <w:lvlJc w:val="right"/>
      <w:pPr>
        <w:ind w:left="7152" w:hanging="180"/>
      </w:pPr>
    </w:lvl>
    <w:lvl w:ilvl="6" w:tplc="0402000F" w:tentative="1">
      <w:start w:val="1"/>
      <w:numFmt w:val="decimal"/>
      <w:lvlText w:val="%7."/>
      <w:lvlJc w:val="left"/>
      <w:pPr>
        <w:ind w:left="7872" w:hanging="360"/>
      </w:pPr>
    </w:lvl>
    <w:lvl w:ilvl="7" w:tplc="04020019" w:tentative="1">
      <w:start w:val="1"/>
      <w:numFmt w:val="lowerLetter"/>
      <w:lvlText w:val="%8."/>
      <w:lvlJc w:val="left"/>
      <w:pPr>
        <w:ind w:left="8592" w:hanging="360"/>
      </w:pPr>
    </w:lvl>
    <w:lvl w:ilvl="8" w:tplc="0402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27">
    <w:nsid w:val="6FFB484D"/>
    <w:multiLevelType w:val="hybridMultilevel"/>
    <w:tmpl w:val="905E0B2E"/>
    <w:lvl w:ilvl="0" w:tplc="0402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8">
    <w:nsid w:val="74E43180"/>
    <w:multiLevelType w:val="hybridMultilevel"/>
    <w:tmpl w:val="76CE3C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7F1443"/>
    <w:multiLevelType w:val="hybridMultilevel"/>
    <w:tmpl w:val="DFBA5EFA"/>
    <w:lvl w:ilvl="0" w:tplc="040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>
    <w:nsid w:val="79950DA5"/>
    <w:multiLevelType w:val="multilevel"/>
    <w:tmpl w:val="B76E879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31">
    <w:nsid w:val="7D1029DC"/>
    <w:multiLevelType w:val="hybridMultilevel"/>
    <w:tmpl w:val="443AC0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0"/>
  </w:num>
  <w:num w:numId="3">
    <w:abstractNumId w:val="26"/>
  </w:num>
  <w:num w:numId="4">
    <w:abstractNumId w:val="1"/>
  </w:num>
  <w:num w:numId="5">
    <w:abstractNumId w:val="4"/>
  </w:num>
  <w:num w:numId="6">
    <w:abstractNumId w:val="29"/>
  </w:num>
  <w:num w:numId="7">
    <w:abstractNumId w:val="16"/>
  </w:num>
  <w:num w:numId="8">
    <w:abstractNumId w:val="17"/>
  </w:num>
  <w:num w:numId="9">
    <w:abstractNumId w:val="9"/>
  </w:num>
  <w:num w:numId="10">
    <w:abstractNumId w:val="10"/>
  </w:num>
  <w:num w:numId="11">
    <w:abstractNumId w:val="2"/>
  </w:num>
  <w:num w:numId="12">
    <w:abstractNumId w:val="7"/>
  </w:num>
  <w:num w:numId="13">
    <w:abstractNumId w:val="8"/>
  </w:num>
  <w:num w:numId="14">
    <w:abstractNumId w:val="15"/>
  </w:num>
  <w:num w:numId="15">
    <w:abstractNumId w:val="23"/>
  </w:num>
  <w:num w:numId="16">
    <w:abstractNumId w:val="19"/>
  </w:num>
  <w:num w:numId="17">
    <w:abstractNumId w:val="20"/>
  </w:num>
  <w:num w:numId="18">
    <w:abstractNumId w:val="14"/>
  </w:num>
  <w:num w:numId="19">
    <w:abstractNumId w:val="31"/>
  </w:num>
  <w:num w:numId="20">
    <w:abstractNumId w:val="25"/>
  </w:num>
  <w:num w:numId="21">
    <w:abstractNumId w:val="27"/>
  </w:num>
  <w:num w:numId="22">
    <w:abstractNumId w:val="13"/>
  </w:num>
  <w:num w:numId="23">
    <w:abstractNumId w:val="24"/>
  </w:num>
  <w:num w:numId="24">
    <w:abstractNumId w:val="6"/>
  </w:num>
  <w:num w:numId="25">
    <w:abstractNumId w:val="3"/>
  </w:num>
  <w:num w:numId="26">
    <w:abstractNumId w:val="22"/>
  </w:num>
  <w:num w:numId="27">
    <w:abstractNumId w:val="12"/>
  </w:num>
  <w:num w:numId="28">
    <w:abstractNumId w:val="28"/>
  </w:num>
  <w:num w:numId="29">
    <w:abstractNumId w:val="18"/>
  </w:num>
  <w:num w:numId="30">
    <w:abstractNumId w:val="5"/>
  </w:num>
  <w:num w:numId="31">
    <w:abstractNumId w:val="11"/>
  </w:num>
  <w:num w:numId="3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1746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99119F"/>
    <w:rsid w:val="00001C2E"/>
    <w:rsid w:val="000065CF"/>
    <w:rsid w:val="00015F06"/>
    <w:rsid w:val="0001605E"/>
    <w:rsid w:val="00017DB1"/>
    <w:rsid w:val="0002396C"/>
    <w:rsid w:val="000239D0"/>
    <w:rsid w:val="000247DE"/>
    <w:rsid w:val="00027146"/>
    <w:rsid w:val="00030363"/>
    <w:rsid w:val="00031D12"/>
    <w:rsid w:val="00037027"/>
    <w:rsid w:val="00041350"/>
    <w:rsid w:val="00043439"/>
    <w:rsid w:val="00043B3A"/>
    <w:rsid w:val="00045F28"/>
    <w:rsid w:val="0004700E"/>
    <w:rsid w:val="000472D3"/>
    <w:rsid w:val="00053F0D"/>
    <w:rsid w:val="00056860"/>
    <w:rsid w:val="0005773C"/>
    <w:rsid w:val="0006729C"/>
    <w:rsid w:val="000760AD"/>
    <w:rsid w:val="000830C1"/>
    <w:rsid w:val="00085D59"/>
    <w:rsid w:val="000862E2"/>
    <w:rsid w:val="00090C9D"/>
    <w:rsid w:val="00096915"/>
    <w:rsid w:val="000A0AFC"/>
    <w:rsid w:val="000A2663"/>
    <w:rsid w:val="000B0AD9"/>
    <w:rsid w:val="000B51FA"/>
    <w:rsid w:val="000C085D"/>
    <w:rsid w:val="000C0BB4"/>
    <w:rsid w:val="000C1A23"/>
    <w:rsid w:val="000C6F96"/>
    <w:rsid w:val="000D4E00"/>
    <w:rsid w:val="000D56BF"/>
    <w:rsid w:val="000E2A95"/>
    <w:rsid w:val="000E7722"/>
    <w:rsid w:val="000F10EE"/>
    <w:rsid w:val="000F1D49"/>
    <w:rsid w:val="000F2D3C"/>
    <w:rsid w:val="000F2F75"/>
    <w:rsid w:val="000F7BC4"/>
    <w:rsid w:val="00102A8C"/>
    <w:rsid w:val="00103FC3"/>
    <w:rsid w:val="00112200"/>
    <w:rsid w:val="001155F4"/>
    <w:rsid w:val="00115ED8"/>
    <w:rsid w:val="00115FF1"/>
    <w:rsid w:val="00117B76"/>
    <w:rsid w:val="00122998"/>
    <w:rsid w:val="00122B00"/>
    <w:rsid w:val="00127B7B"/>
    <w:rsid w:val="001300C9"/>
    <w:rsid w:val="00131372"/>
    <w:rsid w:val="00131492"/>
    <w:rsid w:val="00131C6A"/>
    <w:rsid w:val="00136CE0"/>
    <w:rsid w:val="00140082"/>
    <w:rsid w:val="00145871"/>
    <w:rsid w:val="00147DAD"/>
    <w:rsid w:val="001502A7"/>
    <w:rsid w:val="00155AA8"/>
    <w:rsid w:val="00171281"/>
    <w:rsid w:val="00176534"/>
    <w:rsid w:val="00182D18"/>
    <w:rsid w:val="00184869"/>
    <w:rsid w:val="00187DD5"/>
    <w:rsid w:val="00192894"/>
    <w:rsid w:val="0019793F"/>
    <w:rsid w:val="001A1FA0"/>
    <w:rsid w:val="001A3DF5"/>
    <w:rsid w:val="001A7ED4"/>
    <w:rsid w:val="001C0B69"/>
    <w:rsid w:val="001C43F3"/>
    <w:rsid w:val="001C5994"/>
    <w:rsid w:val="001C7392"/>
    <w:rsid w:val="001D0115"/>
    <w:rsid w:val="001D79CA"/>
    <w:rsid w:val="001D7F51"/>
    <w:rsid w:val="001E08E8"/>
    <w:rsid w:val="001E375F"/>
    <w:rsid w:val="001E3AE2"/>
    <w:rsid w:val="001E4714"/>
    <w:rsid w:val="001E4794"/>
    <w:rsid w:val="001F3F8B"/>
    <w:rsid w:val="001F4356"/>
    <w:rsid w:val="001F5352"/>
    <w:rsid w:val="001F7D90"/>
    <w:rsid w:val="002000EA"/>
    <w:rsid w:val="00201108"/>
    <w:rsid w:val="00201D36"/>
    <w:rsid w:val="00207C04"/>
    <w:rsid w:val="00210FB5"/>
    <w:rsid w:val="002152EA"/>
    <w:rsid w:val="002154AF"/>
    <w:rsid w:val="00217A9C"/>
    <w:rsid w:val="0022016C"/>
    <w:rsid w:val="0022430E"/>
    <w:rsid w:val="00226691"/>
    <w:rsid w:val="00226BDD"/>
    <w:rsid w:val="00242BDC"/>
    <w:rsid w:val="00242D6F"/>
    <w:rsid w:val="002460A0"/>
    <w:rsid w:val="002501BC"/>
    <w:rsid w:val="0025211A"/>
    <w:rsid w:val="002544EB"/>
    <w:rsid w:val="00255D92"/>
    <w:rsid w:val="00257014"/>
    <w:rsid w:val="002659E8"/>
    <w:rsid w:val="0026648F"/>
    <w:rsid w:val="00267435"/>
    <w:rsid w:val="002721C1"/>
    <w:rsid w:val="00285C0D"/>
    <w:rsid w:val="0029390D"/>
    <w:rsid w:val="00295DD0"/>
    <w:rsid w:val="002A2740"/>
    <w:rsid w:val="002A73AF"/>
    <w:rsid w:val="002B149F"/>
    <w:rsid w:val="002B2A05"/>
    <w:rsid w:val="002B3587"/>
    <w:rsid w:val="002B733F"/>
    <w:rsid w:val="002C4D9A"/>
    <w:rsid w:val="002C66C9"/>
    <w:rsid w:val="002C7DD4"/>
    <w:rsid w:val="002D0164"/>
    <w:rsid w:val="002D1B1F"/>
    <w:rsid w:val="003056AC"/>
    <w:rsid w:val="00312880"/>
    <w:rsid w:val="00313D7B"/>
    <w:rsid w:val="00321CB7"/>
    <w:rsid w:val="0032328D"/>
    <w:rsid w:val="003259B6"/>
    <w:rsid w:val="00331FD8"/>
    <w:rsid w:val="003374C2"/>
    <w:rsid w:val="0034206D"/>
    <w:rsid w:val="00346C55"/>
    <w:rsid w:val="00346D72"/>
    <w:rsid w:val="00351555"/>
    <w:rsid w:val="00364237"/>
    <w:rsid w:val="00365A80"/>
    <w:rsid w:val="00373E93"/>
    <w:rsid w:val="00393709"/>
    <w:rsid w:val="00396F4F"/>
    <w:rsid w:val="003A3542"/>
    <w:rsid w:val="003A5499"/>
    <w:rsid w:val="003B3125"/>
    <w:rsid w:val="003B3FD5"/>
    <w:rsid w:val="003B4AC5"/>
    <w:rsid w:val="003B72AE"/>
    <w:rsid w:val="003C0D44"/>
    <w:rsid w:val="003C3184"/>
    <w:rsid w:val="003C71AE"/>
    <w:rsid w:val="003D02F3"/>
    <w:rsid w:val="003D2FAA"/>
    <w:rsid w:val="003D53CB"/>
    <w:rsid w:val="003D6E9E"/>
    <w:rsid w:val="003E16B0"/>
    <w:rsid w:val="003E23A9"/>
    <w:rsid w:val="003E5179"/>
    <w:rsid w:val="003E668D"/>
    <w:rsid w:val="003E7446"/>
    <w:rsid w:val="003F58B5"/>
    <w:rsid w:val="003F6245"/>
    <w:rsid w:val="0040560A"/>
    <w:rsid w:val="0041013A"/>
    <w:rsid w:val="00410253"/>
    <w:rsid w:val="00411F0A"/>
    <w:rsid w:val="00426305"/>
    <w:rsid w:val="0043377C"/>
    <w:rsid w:val="004346D4"/>
    <w:rsid w:val="00435FDE"/>
    <w:rsid w:val="00440768"/>
    <w:rsid w:val="00445BA0"/>
    <w:rsid w:val="004469F0"/>
    <w:rsid w:val="00452564"/>
    <w:rsid w:val="00454240"/>
    <w:rsid w:val="004573DE"/>
    <w:rsid w:val="00462AAF"/>
    <w:rsid w:val="00471606"/>
    <w:rsid w:val="004759B5"/>
    <w:rsid w:val="004771CD"/>
    <w:rsid w:val="00481A19"/>
    <w:rsid w:val="00484B50"/>
    <w:rsid w:val="004874CF"/>
    <w:rsid w:val="004A199D"/>
    <w:rsid w:val="004B12FA"/>
    <w:rsid w:val="004B14AA"/>
    <w:rsid w:val="004B46C2"/>
    <w:rsid w:val="004C1285"/>
    <w:rsid w:val="004C2D72"/>
    <w:rsid w:val="004C35DB"/>
    <w:rsid w:val="004C4356"/>
    <w:rsid w:val="004C5A5A"/>
    <w:rsid w:val="004D62AD"/>
    <w:rsid w:val="004D6CBC"/>
    <w:rsid w:val="004E27A0"/>
    <w:rsid w:val="004F69B7"/>
    <w:rsid w:val="004F7ED1"/>
    <w:rsid w:val="00500EAE"/>
    <w:rsid w:val="00501D7D"/>
    <w:rsid w:val="00502D70"/>
    <w:rsid w:val="00510BFA"/>
    <w:rsid w:val="00514BCC"/>
    <w:rsid w:val="00514FDA"/>
    <w:rsid w:val="0052564D"/>
    <w:rsid w:val="0053042B"/>
    <w:rsid w:val="00531578"/>
    <w:rsid w:val="00540271"/>
    <w:rsid w:val="00542F41"/>
    <w:rsid w:val="00557559"/>
    <w:rsid w:val="00561B8E"/>
    <w:rsid w:val="0056214C"/>
    <w:rsid w:val="00567E86"/>
    <w:rsid w:val="0057015C"/>
    <w:rsid w:val="005708DD"/>
    <w:rsid w:val="005734F1"/>
    <w:rsid w:val="00574DCB"/>
    <w:rsid w:val="00576021"/>
    <w:rsid w:val="00580DB2"/>
    <w:rsid w:val="00581DCD"/>
    <w:rsid w:val="005A240E"/>
    <w:rsid w:val="005B2B4A"/>
    <w:rsid w:val="005B5580"/>
    <w:rsid w:val="005B5CBE"/>
    <w:rsid w:val="005B69AB"/>
    <w:rsid w:val="005B75F4"/>
    <w:rsid w:val="005C2394"/>
    <w:rsid w:val="005C328B"/>
    <w:rsid w:val="005C3B39"/>
    <w:rsid w:val="005C68BB"/>
    <w:rsid w:val="005D0BCD"/>
    <w:rsid w:val="005D4C1F"/>
    <w:rsid w:val="005D63FE"/>
    <w:rsid w:val="005E0DAB"/>
    <w:rsid w:val="005E45AB"/>
    <w:rsid w:val="005E4F98"/>
    <w:rsid w:val="005E7A33"/>
    <w:rsid w:val="005F48E5"/>
    <w:rsid w:val="005F50CA"/>
    <w:rsid w:val="005F5355"/>
    <w:rsid w:val="00605C7F"/>
    <w:rsid w:val="00606EBD"/>
    <w:rsid w:val="00625A2E"/>
    <w:rsid w:val="00625EB1"/>
    <w:rsid w:val="00636A1A"/>
    <w:rsid w:val="0063716C"/>
    <w:rsid w:val="006437A8"/>
    <w:rsid w:val="006526AE"/>
    <w:rsid w:val="00662487"/>
    <w:rsid w:val="00663B5B"/>
    <w:rsid w:val="00664D0C"/>
    <w:rsid w:val="006665C9"/>
    <w:rsid w:val="0067082A"/>
    <w:rsid w:val="00672261"/>
    <w:rsid w:val="00685FEB"/>
    <w:rsid w:val="00691B8E"/>
    <w:rsid w:val="0069580B"/>
    <w:rsid w:val="00696F85"/>
    <w:rsid w:val="006A065F"/>
    <w:rsid w:val="006A48E3"/>
    <w:rsid w:val="006A5379"/>
    <w:rsid w:val="006B139B"/>
    <w:rsid w:val="006B563B"/>
    <w:rsid w:val="006C2EB4"/>
    <w:rsid w:val="006C4DF3"/>
    <w:rsid w:val="006C64DA"/>
    <w:rsid w:val="006E20D3"/>
    <w:rsid w:val="006E2DB0"/>
    <w:rsid w:val="006F02B6"/>
    <w:rsid w:val="006F3932"/>
    <w:rsid w:val="007033EA"/>
    <w:rsid w:val="0071299F"/>
    <w:rsid w:val="00716108"/>
    <w:rsid w:val="00720580"/>
    <w:rsid w:val="00721418"/>
    <w:rsid w:val="007221B3"/>
    <w:rsid w:val="00741663"/>
    <w:rsid w:val="00746A30"/>
    <w:rsid w:val="00747CE1"/>
    <w:rsid w:val="007519AA"/>
    <w:rsid w:val="007527D6"/>
    <w:rsid w:val="0075508B"/>
    <w:rsid w:val="00763515"/>
    <w:rsid w:val="007638E3"/>
    <w:rsid w:val="00766B70"/>
    <w:rsid w:val="00770AB4"/>
    <w:rsid w:val="00772C9D"/>
    <w:rsid w:val="0077327C"/>
    <w:rsid w:val="0078114C"/>
    <w:rsid w:val="00782C11"/>
    <w:rsid w:val="00783C13"/>
    <w:rsid w:val="00790406"/>
    <w:rsid w:val="0079073A"/>
    <w:rsid w:val="007938FF"/>
    <w:rsid w:val="0079629C"/>
    <w:rsid w:val="007A1D12"/>
    <w:rsid w:val="007B1920"/>
    <w:rsid w:val="007B39EE"/>
    <w:rsid w:val="007C1747"/>
    <w:rsid w:val="007C2572"/>
    <w:rsid w:val="007C7EB2"/>
    <w:rsid w:val="007E0E93"/>
    <w:rsid w:val="007E2D31"/>
    <w:rsid w:val="007E32B9"/>
    <w:rsid w:val="007E5D62"/>
    <w:rsid w:val="007F6412"/>
    <w:rsid w:val="007F6E02"/>
    <w:rsid w:val="008109CA"/>
    <w:rsid w:val="00810B57"/>
    <w:rsid w:val="00812D9C"/>
    <w:rsid w:val="00823D78"/>
    <w:rsid w:val="00830802"/>
    <w:rsid w:val="008368D3"/>
    <w:rsid w:val="00837325"/>
    <w:rsid w:val="008430FA"/>
    <w:rsid w:val="008439F0"/>
    <w:rsid w:val="00845A66"/>
    <w:rsid w:val="00845DC2"/>
    <w:rsid w:val="008468E9"/>
    <w:rsid w:val="00847A7D"/>
    <w:rsid w:val="00847DD4"/>
    <w:rsid w:val="008522DF"/>
    <w:rsid w:val="0086005C"/>
    <w:rsid w:val="0086589C"/>
    <w:rsid w:val="00872B41"/>
    <w:rsid w:val="008739B6"/>
    <w:rsid w:val="0087733D"/>
    <w:rsid w:val="0088229B"/>
    <w:rsid w:val="00893160"/>
    <w:rsid w:val="00895475"/>
    <w:rsid w:val="008955A8"/>
    <w:rsid w:val="00897E08"/>
    <w:rsid w:val="008A572B"/>
    <w:rsid w:val="008B7F3E"/>
    <w:rsid w:val="008C140C"/>
    <w:rsid w:val="008C1CCA"/>
    <w:rsid w:val="008C3D55"/>
    <w:rsid w:val="008C40C6"/>
    <w:rsid w:val="008C4650"/>
    <w:rsid w:val="008C6073"/>
    <w:rsid w:val="008C7F44"/>
    <w:rsid w:val="008D0BD4"/>
    <w:rsid w:val="008D4575"/>
    <w:rsid w:val="008D7D51"/>
    <w:rsid w:val="008E1CF9"/>
    <w:rsid w:val="00901EB2"/>
    <w:rsid w:val="0090338A"/>
    <w:rsid w:val="00903C4F"/>
    <w:rsid w:val="00904453"/>
    <w:rsid w:val="00905858"/>
    <w:rsid w:val="00910E5D"/>
    <w:rsid w:val="00911849"/>
    <w:rsid w:val="00911E81"/>
    <w:rsid w:val="00914F5C"/>
    <w:rsid w:val="00915C6B"/>
    <w:rsid w:val="009160D0"/>
    <w:rsid w:val="00916917"/>
    <w:rsid w:val="00917FCA"/>
    <w:rsid w:val="00922EB0"/>
    <w:rsid w:val="00923141"/>
    <w:rsid w:val="009252BE"/>
    <w:rsid w:val="0092585F"/>
    <w:rsid w:val="009278DB"/>
    <w:rsid w:val="0093202A"/>
    <w:rsid w:val="00935A38"/>
    <w:rsid w:val="00941C88"/>
    <w:rsid w:val="00944333"/>
    <w:rsid w:val="00946392"/>
    <w:rsid w:val="00955ED6"/>
    <w:rsid w:val="00962510"/>
    <w:rsid w:val="00962DBD"/>
    <w:rsid w:val="00971176"/>
    <w:rsid w:val="009722A9"/>
    <w:rsid w:val="00972837"/>
    <w:rsid w:val="0098345D"/>
    <w:rsid w:val="00983FF4"/>
    <w:rsid w:val="0099119F"/>
    <w:rsid w:val="00993F5A"/>
    <w:rsid w:val="009947EE"/>
    <w:rsid w:val="009A1345"/>
    <w:rsid w:val="009A533C"/>
    <w:rsid w:val="009A6CE3"/>
    <w:rsid w:val="009B3ADC"/>
    <w:rsid w:val="009B4684"/>
    <w:rsid w:val="009B7308"/>
    <w:rsid w:val="009B763E"/>
    <w:rsid w:val="009C7468"/>
    <w:rsid w:val="009D135C"/>
    <w:rsid w:val="009D286F"/>
    <w:rsid w:val="009D5330"/>
    <w:rsid w:val="009D7D61"/>
    <w:rsid w:val="009E41E9"/>
    <w:rsid w:val="009F5181"/>
    <w:rsid w:val="009F5FA3"/>
    <w:rsid w:val="009F6EF9"/>
    <w:rsid w:val="00A00900"/>
    <w:rsid w:val="00A047F4"/>
    <w:rsid w:val="00A071A9"/>
    <w:rsid w:val="00A125DA"/>
    <w:rsid w:val="00A13DDC"/>
    <w:rsid w:val="00A22018"/>
    <w:rsid w:val="00A252DC"/>
    <w:rsid w:val="00A27C42"/>
    <w:rsid w:val="00A31503"/>
    <w:rsid w:val="00A45DA2"/>
    <w:rsid w:val="00A530C8"/>
    <w:rsid w:val="00A54411"/>
    <w:rsid w:val="00A5543A"/>
    <w:rsid w:val="00A60EFA"/>
    <w:rsid w:val="00A6267C"/>
    <w:rsid w:val="00A63AC8"/>
    <w:rsid w:val="00A6738D"/>
    <w:rsid w:val="00A73128"/>
    <w:rsid w:val="00A73786"/>
    <w:rsid w:val="00A73DD3"/>
    <w:rsid w:val="00A8583D"/>
    <w:rsid w:val="00A8723C"/>
    <w:rsid w:val="00A87F2F"/>
    <w:rsid w:val="00A90107"/>
    <w:rsid w:val="00A90F4A"/>
    <w:rsid w:val="00A912A0"/>
    <w:rsid w:val="00A917CF"/>
    <w:rsid w:val="00A922AB"/>
    <w:rsid w:val="00A924CE"/>
    <w:rsid w:val="00A94436"/>
    <w:rsid w:val="00A947C8"/>
    <w:rsid w:val="00A94AA4"/>
    <w:rsid w:val="00A9530E"/>
    <w:rsid w:val="00AA17A8"/>
    <w:rsid w:val="00AA2E40"/>
    <w:rsid w:val="00AA4A49"/>
    <w:rsid w:val="00AA60E6"/>
    <w:rsid w:val="00AA670A"/>
    <w:rsid w:val="00AA7F8A"/>
    <w:rsid w:val="00AB0518"/>
    <w:rsid w:val="00AB0600"/>
    <w:rsid w:val="00AB2926"/>
    <w:rsid w:val="00AB3019"/>
    <w:rsid w:val="00AB38FC"/>
    <w:rsid w:val="00AB5BFF"/>
    <w:rsid w:val="00AC2625"/>
    <w:rsid w:val="00AC515C"/>
    <w:rsid w:val="00AD14DA"/>
    <w:rsid w:val="00AD5054"/>
    <w:rsid w:val="00AD552E"/>
    <w:rsid w:val="00AE42D6"/>
    <w:rsid w:val="00AF36A7"/>
    <w:rsid w:val="00AF6727"/>
    <w:rsid w:val="00B04B6C"/>
    <w:rsid w:val="00B05CFA"/>
    <w:rsid w:val="00B07C34"/>
    <w:rsid w:val="00B102C2"/>
    <w:rsid w:val="00B12EA9"/>
    <w:rsid w:val="00B1318C"/>
    <w:rsid w:val="00B162A0"/>
    <w:rsid w:val="00B21079"/>
    <w:rsid w:val="00B25358"/>
    <w:rsid w:val="00B256DB"/>
    <w:rsid w:val="00B265D6"/>
    <w:rsid w:val="00B26E38"/>
    <w:rsid w:val="00B3080A"/>
    <w:rsid w:val="00B32378"/>
    <w:rsid w:val="00B34A4F"/>
    <w:rsid w:val="00B42317"/>
    <w:rsid w:val="00B429DE"/>
    <w:rsid w:val="00B43DE5"/>
    <w:rsid w:val="00B51264"/>
    <w:rsid w:val="00B53A47"/>
    <w:rsid w:val="00B55E99"/>
    <w:rsid w:val="00B61145"/>
    <w:rsid w:val="00B63AF7"/>
    <w:rsid w:val="00B64B88"/>
    <w:rsid w:val="00B750BA"/>
    <w:rsid w:val="00B75CBB"/>
    <w:rsid w:val="00B8034B"/>
    <w:rsid w:val="00B82E30"/>
    <w:rsid w:val="00B9206A"/>
    <w:rsid w:val="00B94028"/>
    <w:rsid w:val="00BA11D7"/>
    <w:rsid w:val="00BA1C1F"/>
    <w:rsid w:val="00BA3297"/>
    <w:rsid w:val="00BA6280"/>
    <w:rsid w:val="00BA75E0"/>
    <w:rsid w:val="00BA7D4A"/>
    <w:rsid w:val="00BB2992"/>
    <w:rsid w:val="00BC20F2"/>
    <w:rsid w:val="00BC7376"/>
    <w:rsid w:val="00BC7494"/>
    <w:rsid w:val="00BD1C35"/>
    <w:rsid w:val="00BD30F0"/>
    <w:rsid w:val="00BD5A1C"/>
    <w:rsid w:val="00BD5DB8"/>
    <w:rsid w:val="00BD703A"/>
    <w:rsid w:val="00BE230F"/>
    <w:rsid w:val="00BE58DF"/>
    <w:rsid w:val="00BE697B"/>
    <w:rsid w:val="00BF1161"/>
    <w:rsid w:val="00C05392"/>
    <w:rsid w:val="00C0666E"/>
    <w:rsid w:val="00C0693C"/>
    <w:rsid w:val="00C117F9"/>
    <w:rsid w:val="00C1762A"/>
    <w:rsid w:val="00C200A6"/>
    <w:rsid w:val="00C224DF"/>
    <w:rsid w:val="00C23539"/>
    <w:rsid w:val="00C23DDA"/>
    <w:rsid w:val="00C248ED"/>
    <w:rsid w:val="00C260EC"/>
    <w:rsid w:val="00C27700"/>
    <w:rsid w:val="00C400D6"/>
    <w:rsid w:val="00C40386"/>
    <w:rsid w:val="00C40C38"/>
    <w:rsid w:val="00C4107D"/>
    <w:rsid w:val="00C43DB3"/>
    <w:rsid w:val="00C46723"/>
    <w:rsid w:val="00C6498B"/>
    <w:rsid w:val="00C66688"/>
    <w:rsid w:val="00C763E0"/>
    <w:rsid w:val="00C81F34"/>
    <w:rsid w:val="00C8452B"/>
    <w:rsid w:val="00C855AC"/>
    <w:rsid w:val="00C868F3"/>
    <w:rsid w:val="00C86B2B"/>
    <w:rsid w:val="00C918CC"/>
    <w:rsid w:val="00C91F7A"/>
    <w:rsid w:val="00CA25BC"/>
    <w:rsid w:val="00CA3CD3"/>
    <w:rsid w:val="00CB07A9"/>
    <w:rsid w:val="00CB0F89"/>
    <w:rsid w:val="00CC0BE5"/>
    <w:rsid w:val="00CC61C8"/>
    <w:rsid w:val="00CC7113"/>
    <w:rsid w:val="00CD0237"/>
    <w:rsid w:val="00CD11D1"/>
    <w:rsid w:val="00CD3E0D"/>
    <w:rsid w:val="00CE21A3"/>
    <w:rsid w:val="00CE3A5B"/>
    <w:rsid w:val="00CF1F50"/>
    <w:rsid w:val="00CF24AD"/>
    <w:rsid w:val="00CF33FE"/>
    <w:rsid w:val="00CF44E0"/>
    <w:rsid w:val="00D0142E"/>
    <w:rsid w:val="00D02A80"/>
    <w:rsid w:val="00D03FBF"/>
    <w:rsid w:val="00D12349"/>
    <w:rsid w:val="00D12A86"/>
    <w:rsid w:val="00D13D97"/>
    <w:rsid w:val="00D14B16"/>
    <w:rsid w:val="00D17075"/>
    <w:rsid w:val="00D23251"/>
    <w:rsid w:val="00D26604"/>
    <w:rsid w:val="00D31F38"/>
    <w:rsid w:val="00D34710"/>
    <w:rsid w:val="00D35639"/>
    <w:rsid w:val="00D376D9"/>
    <w:rsid w:val="00D42B98"/>
    <w:rsid w:val="00D54A8A"/>
    <w:rsid w:val="00D550CE"/>
    <w:rsid w:val="00D60654"/>
    <w:rsid w:val="00D6228A"/>
    <w:rsid w:val="00D63B7B"/>
    <w:rsid w:val="00D640E1"/>
    <w:rsid w:val="00D7341C"/>
    <w:rsid w:val="00D73EDB"/>
    <w:rsid w:val="00D85060"/>
    <w:rsid w:val="00D8746B"/>
    <w:rsid w:val="00D9124C"/>
    <w:rsid w:val="00D938BB"/>
    <w:rsid w:val="00D93FDA"/>
    <w:rsid w:val="00DA351B"/>
    <w:rsid w:val="00DA7593"/>
    <w:rsid w:val="00DA7E2F"/>
    <w:rsid w:val="00DB2AAF"/>
    <w:rsid w:val="00DB2AC0"/>
    <w:rsid w:val="00DB4576"/>
    <w:rsid w:val="00DB539B"/>
    <w:rsid w:val="00DB65A8"/>
    <w:rsid w:val="00DB6DF6"/>
    <w:rsid w:val="00DC35A9"/>
    <w:rsid w:val="00DC468C"/>
    <w:rsid w:val="00DD1DE2"/>
    <w:rsid w:val="00DD3B0C"/>
    <w:rsid w:val="00DD44E1"/>
    <w:rsid w:val="00DE7DA2"/>
    <w:rsid w:val="00DF5230"/>
    <w:rsid w:val="00E00595"/>
    <w:rsid w:val="00E03216"/>
    <w:rsid w:val="00E03C5B"/>
    <w:rsid w:val="00E0410E"/>
    <w:rsid w:val="00E11893"/>
    <w:rsid w:val="00E1552C"/>
    <w:rsid w:val="00E2331C"/>
    <w:rsid w:val="00E27CB2"/>
    <w:rsid w:val="00E353A3"/>
    <w:rsid w:val="00E443CE"/>
    <w:rsid w:val="00E46249"/>
    <w:rsid w:val="00E46E37"/>
    <w:rsid w:val="00E47215"/>
    <w:rsid w:val="00E62F64"/>
    <w:rsid w:val="00E75BFD"/>
    <w:rsid w:val="00E82CA3"/>
    <w:rsid w:val="00E858DE"/>
    <w:rsid w:val="00E872B3"/>
    <w:rsid w:val="00E879B0"/>
    <w:rsid w:val="00E87A4C"/>
    <w:rsid w:val="00E87B99"/>
    <w:rsid w:val="00E937AB"/>
    <w:rsid w:val="00E93F1A"/>
    <w:rsid w:val="00EA08C1"/>
    <w:rsid w:val="00EA68C0"/>
    <w:rsid w:val="00EA75F6"/>
    <w:rsid w:val="00EB1A93"/>
    <w:rsid w:val="00EB692A"/>
    <w:rsid w:val="00EC3724"/>
    <w:rsid w:val="00EC4452"/>
    <w:rsid w:val="00ED18F5"/>
    <w:rsid w:val="00ED31CB"/>
    <w:rsid w:val="00EE2674"/>
    <w:rsid w:val="00F01093"/>
    <w:rsid w:val="00F02045"/>
    <w:rsid w:val="00F05BE7"/>
    <w:rsid w:val="00F05F97"/>
    <w:rsid w:val="00F10062"/>
    <w:rsid w:val="00F1167B"/>
    <w:rsid w:val="00F255CC"/>
    <w:rsid w:val="00F26B7E"/>
    <w:rsid w:val="00F27728"/>
    <w:rsid w:val="00F35199"/>
    <w:rsid w:val="00F4049F"/>
    <w:rsid w:val="00F43F71"/>
    <w:rsid w:val="00F537D5"/>
    <w:rsid w:val="00F55DF3"/>
    <w:rsid w:val="00F60710"/>
    <w:rsid w:val="00F65D2C"/>
    <w:rsid w:val="00F6775E"/>
    <w:rsid w:val="00F87D53"/>
    <w:rsid w:val="00F87F79"/>
    <w:rsid w:val="00F9206D"/>
    <w:rsid w:val="00F96AC5"/>
    <w:rsid w:val="00FB2023"/>
    <w:rsid w:val="00FB2FB0"/>
    <w:rsid w:val="00FB3ED7"/>
    <w:rsid w:val="00FB76DB"/>
    <w:rsid w:val="00FC1D9D"/>
    <w:rsid w:val="00FC6D95"/>
    <w:rsid w:val="00FC6EEC"/>
    <w:rsid w:val="00FC75C1"/>
    <w:rsid w:val="00FE34F2"/>
    <w:rsid w:val="00FE3CBA"/>
    <w:rsid w:val="00FE66BC"/>
    <w:rsid w:val="00FE6767"/>
    <w:rsid w:val="00FF6DA1"/>
    <w:rsid w:val="00FF7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E8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D5330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5E99"/>
    <w:pPr>
      <w:ind w:left="720"/>
      <w:contextualSpacing/>
    </w:pPr>
  </w:style>
  <w:style w:type="paragraph" w:customStyle="1" w:styleId="Default">
    <w:name w:val="Default"/>
    <w:rsid w:val="0045256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character" w:customStyle="1" w:styleId="Heading1Char">
    <w:name w:val="Heading 1 Char"/>
    <w:link w:val="Heading1"/>
    <w:rsid w:val="009D5330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BodyText">
    <w:name w:val="Body Text"/>
    <w:basedOn w:val="Normal"/>
    <w:link w:val="BodyTextChar"/>
    <w:rsid w:val="009D5330"/>
    <w:pPr>
      <w:spacing w:after="0" w:line="240" w:lineRule="auto"/>
      <w:jc w:val="both"/>
    </w:pPr>
    <w:rPr>
      <w:rFonts w:ascii="Arial" w:eastAsia="Times New Roman" w:hAnsi="Arial" w:cs="Arial"/>
      <w:b/>
      <w:bCs/>
      <w:sz w:val="72"/>
      <w:szCs w:val="20"/>
    </w:rPr>
  </w:style>
  <w:style w:type="character" w:customStyle="1" w:styleId="BodyTextChar">
    <w:name w:val="Body Text Char"/>
    <w:link w:val="BodyText"/>
    <w:rsid w:val="009D5330"/>
    <w:rPr>
      <w:rFonts w:ascii="Arial" w:eastAsia="Times New Roman" w:hAnsi="Arial" w:cs="Arial"/>
      <w:b/>
      <w:bCs/>
      <w:sz w:val="72"/>
      <w:szCs w:val="20"/>
    </w:rPr>
  </w:style>
  <w:style w:type="paragraph" w:customStyle="1" w:styleId="BodyText21">
    <w:name w:val="Body Text 21"/>
    <w:basedOn w:val="Normal"/>
    <w:rsid w:val="009D5330"/>
    <w:pPr>
      <w:autoSpaceDE w:val="0"/>
      <w:autoSpaceDN w:val="0"/>
      <w:adjustRightInd w:val="0"/>
      <w:spacing w:after="0" w:line="240" w:lineRule="auto"/>
      <w:jc w:val="both"/>
    </w:pPr>
    <w:rPr>
      <w:rFonts w:ascii="Geneve" w:eastAsia="Times New Roman" w:hAnsi="Geneve" w:cs="Courier New"/>
      <w:sz w:val="24"/>
      <w:szCs w:val="24"/>
    </w:rPr>
  </w:style>
  <w:style w:type="paragraph" w:customStyle="1" w:styleId="Char4">
    <w:name w:val="Char4"/>
    <w:basedOn w:val="Normal"/>
    <w:rsid w:val="009D533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DA7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7593"/>
  </w:style>
  <w:style w:type="paragraph" w:styleId="Footer">
    <w:name w:val="footer"/>
    <w:basedOn w:val="Normal"/>
    <w:link w:val="FooterChar"/>
    <w:uiPriority w:val="99"/>
    <w:unhideWhenUsed/>
    <w:rsid w:val="00DA7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593"/>
  </w:style>
  <w:style w:type="paragraph" w:styleId="BalloonText">
    <w:name w:val="Balloon Text"/>
    <w:basedOn w:val="Normal"/>
    <w:link w:val="BalloonTextChar"/>
    <w:uiPriority w:val="99"/>
    <w:semiHidden/>
    <w:unhideWhenUsed/>
    <w:rsid w:val="005C6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C68BB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C43DB3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C43DB3"/>
    <w:rPr>
      <w:rFonts w:eastAsia="Times New Roman"/>
      <w:sz w:val="22"/>
      <w:szCs w:val="22"/>
      <w:lang w:val="en-US" w:eastAsia="en-US" w:bidi="ar-SA"/>
    </w:rPr>
  </w:style>
  <w:style w:type="table" w:styleId="TableGrid">
    <w:name w:val="Table Grid"/>
    <w:basedOn w:val="TableNormal"/>
    <w:uiPriority w:val="99"/>
    <w:rsid w:val="00CB07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User\Desktop\&#1089;&#1095;&#1077;&#1090;&#1086;&#1074;&#1086;&#1076;&#1085;&#1080;%20&#1086;&#1090;&#1095;&#1077;&#1090;&#1080;%202018-2021\&#1075;&#1092;&#1086;%202022\&#1055;&#1056;&#1048;&#1061;&#1054;&#1044;&#1048;%202%20-%2031122021%20&#1087;&#1086;%20&#1074;&#1080;&#1076;&#1086;&#1074;&#1077;%20&#1080;%20&#1082;&#1083;&#1080;&#1077;&#1085;&#1090;.xlsx" TargetMode="External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89;&#1095;&#1077;&#1090;&#1086;&#1074;&#1086;&#1076;&#1085;&#1080;%20&#1086;&#1090;&#1095;&#1077;&#1090;&#1080;%202018-2021\&#1075;&#1092;&#1086;%202022\&#1082;&#1072;&#1083;&#1082;&#1091;&#1083;&#1072;&#1094;&#1080;&#1103;%20&#1085;&#1072;%20&#1092;&#1080;&#1085;&#1072;&#1085;&#1089;&#1086;&#1074;&#1080;%20&#1087;&#1086;&#1082;&#1072;&#1079;&#1072;&#1090;&#1077;&#1083;&#1080;%202022.xlsx" TargetMode="Externa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User\Desktop\&#1089;&#1095;&#1077;&#1090;&#1086;&#1074;&#1086;&#1076;&#1085;&#1080;%20&#1086;&#1090;&#1095;&#1077;&#1090;&#1080;%202018-2021\&#1075;&#1092;&#1086;%202021\&#1085;&#1072;&#1077;&#1090;&#1080;%20&#1083;&#1080;&#1094;&#1072;-01.2017-12.2019.xlsx" TargetMode="External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bg-BG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6.3837798577064661E-2"/>
          <c:y val="5.6862046578215794E-2"/>
          <c:w val="0.91928501534885565"/>
          <c:h val="0.94313791263062474"/>
        </c:manualLayout>
      </c:layout>
      <c:pie3DChart>
        <c:varyColors val="1"/>
        <c:ser>
          <c:idx val="1"/>
          <c:order val="1"/>
          <c:explosion val="25"/>
          <c:dLbls>
            <c:dLbl>
              <c:idx val="1"/>
              <c:layout>
                <c:manualLayout>
                  <c:x val="-4.6730976367547104E-2"/>
                  <c:y val="8.4729147123757662E-2"/>
                </c:manualLayout>
              </c:layout>
              <c:showLegendKey val="1"/>
              <c:showCatName val="1"/>
              <c:showPercent val="1"/>
              <c:separator> </c:separator>
            </c:dLbl>
            <c:dLbl>
              <c:idx val="9"/>
              <c:layout>
                <c:manualLayout>
                  <c:x val="0.37826863499397789"/>
                  <c:y val="-3.9185245183306683E-2"/>
                </c:manualLayout>
              </c:layout>
              <c:showLegendKey val="1"/>
              <c:showCatName val="1"/>
              <c:showPercent val="1"/>
              <c:separator> </c:separator>
            </c:dLbl>
            <c:dLbl>
              <c:idx val="10"/>
              <c:layout>
                <c:manualLayout>
                  <c:x val="0.30020665317239131"/>
                  <c:y val="2.826838044907121E-2"/>
                </c:manualLayout>
              </c:layout>
              <c:showLegendKey val="1"/>
              <c:showCatName val="1"/>
              <c:showPercent val="1"/>
              <c:separator> </c:separator>
            </c:dLbl>
            <c:numFmt formatCode="0.00%" sourceLinked="0"/>
            <c:txPr>
              <a:bodyPr/>
              <a:lstStyle/>
              <a:p>
                <a:pPr>
                  <a:defRPr spc="100" baseline="0"/>
                </a:pPr>
                <a:endParaRPr lang="bg-BG"/>
              </a:p>
            </c:txPr>
            <c:showLegendKey val="1"/>
            <c:showCatName val="1"/>
            <c:showPercent val="1"/>
            <c:separator> </c:separator>
            <c:showLeaderLines val="1"/>
          </c:dLbls>
          <c:cat>
            <c:strRef>
              <c:f>' продажби 1 2022'!$D$6:$D$15</c:f>
              <c:strCache>
                <c:ptCount val="10"/>
                <c:pt idx="0">
                  <c:v>Министерство на отбраната</c:v>
                </c:pt>
                <c:pt idx="1">
                  <c:v>Интендантско обслужване ЕАД</c:v>
                </c:pt>
                <c:pt idx="2">
                  <c:v>„Терем  Холдинг” ЕАД</c:v>
                </c:pt>
                <c:pt idx="3">
                  <c:v>„Терем Ивайло” ЕООД</c:v>
                </c:pt>
                <c:pt idx="4">
                  <c:v>ЦАТИП</c:v>
                </c:pt>
                <c:pt idx="5">
                  <c:v>Изпълнителна агенция ‘’ ВК и ВПД’’</c:v>
                </c:pt>
                <c:pt idx="6">
                  <c:v>Исторически музей </c:v>
                </c:pt>
                <c:pt idx="7">
                  <c:v>Командване за логистична поддръжка</c:v>
                </c:pt>
                <c:pt idx="8">
                  <c:v>Приходи от наем паркинг </c:v>
                </c:pt>
                <c:pt idx="9">
                  <c:v>Други клиенти</c:v>
                </c:pt>
              </c:strCache>
            </c:strRef>
          </c:cat>
          <c:val>
            <c:numRef>
              <c:f>' продажби 1 2022'!$F$6:$F$15</c:f>
              <c:numCache>
                <c:formatCode>0.00%</c:formatCode>
                <c:ptCount val="10"/>
                <c:pt idx="0">
                  <c:v>0.61285255106341163</c:v>
                </c:pt>
                <c:pt idx="1">
                  <c:v>5.9646244302512348E-3</c:v>
                </c:pt>
                <c:pt idx="2">
                  <c:v>2.1992913472707173E-3</c:v>
                </c:pt>
                <c:pt idx="3">
                  <c:v>3.7260862172108569E-3</c:v>
                </c:pt>
                <c:pt idx="4">
                  <c:v>3.3905276146857795E-2</c:v>
                </c:pt>
                <c:pt idx="5">
                  <c:v>2.2905438348587989E-2</c:v>
                </c:pt>
                <c:pt idx="6">
                  <c:v>2.0462792660746712E-3</c:v>
                </c:pt>
                <c:pt idx="7">
                  <c:v>0.31330872722184194</c:v>
                </c:pt>
                <c:pt idx="8">
                  <c:v>1.9903918162106154E-3</c:v>
                </c:pt>
                <c:pt idx="9">
                  <c:v>1.1013341422844252E-3</c:v>
                </c:pt>
              </c:numCache>
            </c:numRef>
          </c:val>
        </c:ser>
        <c:ser>
          <c:idx val="0"/>
          <c:order val="0"/>
          <c:explosion val="25"/>
          <c:cat>
            <c:strRef>
              <c:f>' продажби 1 2022'!$D$6:$D$15</c:f>
              <c:strCache>
                <c:ptCount val="10"/>
                <c:pt idx="0">
                  <c:v>Министерство на отбраната</c:v>
                </c:pt>
                <c:pt idx="1">
                  <c:v>Интендантско обслужване ЕАД</c:v>
                </c:pt>
                <c:pt idx="2">
                  <c:v>„Терем  Холдинг” ЕАД</c:v>
                </c:pt>
                <c:pt idx="3">
                  <c:v>„Терем Ивайло” ЕООД</c:v>
                </c:pt>
                <c:pt idx="4">
                  <c:v>ЦАТИП</c:v>
                </c:pt>
                <c:pt idx="5">
                  <c:v>Изпълнителна агенция ‘’ ВК и ВПД’’</c:v>
                </c:pt>
                <c:pt idx="6">
                  <c:v>Исторически музей </c:v>
                </c:pt>
                <c:pt idx="7">
                  <c:v>Командване за логистична поддръжка</c:v>
                </c:pt>
                <c:pt idx="8">
                  <c:v>Приходи от наем паркинг </c:v>
                </c:pt>
                <c:pt idx="9">
                  <c:v>Други клиенти</c:v>
                </c:pt>
              </c:strCache>
            </c:strRef>
          </c:cat>
          <c:val>
            <c:numRef>
              <c:f>' продажби 1 2022'!$E$6:$E$15</c:f>
              <c:numCache>
                <c:formatCode>#,##0.00\ _л_в_.</c:formatCode>
                <c:ptCount val="10"/>
                <c:pt idx="0">
                  <c:v>16344248.02</c:v>
                </c:pt>
                <c:pt idx="1">
                  <c:v>159071.37999999998</c:v>
                </c:pt>
                <c:pt idx="2">
                  <c:v>58653.2</c:v>
                </c:pt>
                <c:pt idx="3">
                  <c:v>99371.5</c:v>
                </c:pt>
                <c:pt idx="4">
                  <c:v>904224.42</c:v>
                </c:pt>
                <c:pt idx="5">
                  <c:v>610868.25</c:v>
                </c:pt>
                <c:pt idx="6">
                  <c:v>54572.5</c:v>
                </c:pt>
                <c:pt idx="7">
                  <c:v>8355673.0500000007</c:v>
                </c:pt>
                <c:pt idx="8">
                  <c:v>53082.03</c:v>
                </c:pt>
                <c:pt idx="9">
                  <c:v>29371.629999999972</c:v>
                </c:pt>
              </c:numCache>
            </c:numRef>
          </c:val>
        </c:ser>
      </c:pie3DChart>
    </c:plotArea>
    <c:plotVisOnly val="1"/>
  </c:chart>
  <c:spPr>
    <a:blipFill>
      <a:blip xmlns:r="http://schemas.openxmlformats.org/officeDocument/2006/relationships" r:embed="rId1"/>
      <a:tile tx="0" ty="0" sx="100000" sy="100000" flip="none" algn="tl"/>
    </a:blipFill>
  </c:sp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bg-BG"/>
  <c:chart>
    <c:plotArea>
      <c:layout/>
      <c:barChart>
        <c:barDir val="col"/>
        <c:grouping val="clustered"/>
        <c:ser>
          <c:idx val="0"/>
          <c:order val="0"/>
          <c:tx>
            <c:strRef>
              <c:f>Sheet1!$C$3</c:f>
              <c:strCache>
                <c:ptCount val="1"/>
                <c:pt idx="0">
                  <c:v>2022 г.</c:v>
                </c:pt>
              </c:strCache>
            </c:strRef>
          </c:tx>
          <c:cat>
            <c:strRef>
              <c:f>Sheet1!$B$4:$B$10</c:f>
              <c:strCache>
                <c:ptCount val="7"/>
                <c:pt idx="0">
                  <c:v> суровини и материали</c:v>
                </c:pt>
                <c:pt idx="1">
                  <c:v> външни услуги</c:v>
                </c:pt>
                <c:pt idx="2">
                  <c:v>разходи за възнаграждения</c:v>
                </c:pt>
                <c:pt idx="3">
                  <c:v>разходи за осигуровки, в т.ч.:</c:v>
                </c:pt>
                <c:pt idx="4">
                  <c:v>разходи за амортизация</c:v>
                </c:pt>
                <c:pt idx="5">
                  <c:v>други разходи</c:v>
                </c:pt>
                <c:pt idx="6">
                  <c:v> финансови разходи</c:v>
                </c:pt>
              </c:strCache>
            </c:strRef>
          </c:cat>
          <c:val>
            <c:numRef>
              <c:f>Sheet1!$C$4:$C$10</c:f>
              <c:numCache>
                <c:formatCode>0</c:formatCode>
                <c:ptCount val="7"/>
                <c:pt idx="0">
                  <c:v>198</c:v>
                </c:pt>
                <c:pt idx="1">
                  <c:v>382</c:v>
                </c:pt>
                <c:pt idx="2">
                  <c:v>21710</c:v>
                </c:pt>
                <c:pt idx="3">
                  <c:v>4148</c:v>
                </c:pt>
                <c:pt idx="4">
                  <c:v>132</c:v>
                </c:pt>
                <c:pt idx="5">
                  <c:v>225</c:v>
                </c:pt>
                <c:pt idx="6">
                  <c:v>39</c:v>
                </c:pt>
              </c:numCache>
            </c:numRef>
          </c:val>
        </c:ser>
        <c:ser>
          <c:idx val="1"/>
          <c:order val="1"/>
          <c:tx>
            <c:strRef>
              <c:f>Sheet1!$D$3</c:f>
              <c:strCache>
                <c:ptCount val="1"/>
                <c:pt idx="0">
                  <c:v>2021 г.</c:v>
                </c:pt>
              </c:strCache>
            </c:strRef>
          </c:tx>
          <c:cat>
            <c:strRef>
              <c:f>Sheet1!$B$4:$B$10</c:f>
              <c:strCache>
                <c:ptCount val="7"/>
                <c:pt idx="0">
                  <c:v> суровини и материали</c:v>
                </c:pt>
                <c:pt idx="1">
                  <c:v> външни услуги</c:v>
                </c:pt>
                <c:pt idx="2">
                  <c:v>разходи за възнаграждения</c:v>
                </c:pt>
                <c:pt idx="3">
                  <c:v>разходи за осигуровки, в т.ч.:</c:v>
                </c:pt>
                <c:pt idx="4">
                  <c:v>разходи за амортизация</c:v>
                </c:pt>
                <c:pt idx="5">
                  <c:v>други разходи</c:v>
                </c:pt>
                <c:pt idx="6">
                  <c:v> финансови разходи</c:v>
                </c:pt>
              </c:strCache>
            </c:strRef>
          </c:cat>
          <c:val>
            <c:numRef>
              <c:f>Sheet1!$D$4:$D$10</c:f>
              <c:numCache>
                <c:formatCode>0</c:formatCode>
                <c:ptCount val="7"/>
                <c:pt idx="0">
                  <c:v>128</c:v>
                </c:pt>
                <c:pt idx="1">
                  <c:v>329</c:v>
                </c:pt>
                <c:pt idx="2">
                  <c:v>15018</c:v>
                </c:pt>
                <c:pt idx="3">
                  <c:v>2855</c:v>
                </c:pt>
                <c:pt idx="4">
                  <c:v>105</c:v>
                </c:pt>
                <c:pt idx="5">
                  <c:v>105</c:v>
                </c:pt>
                <c:pt idx="6">
                  <c:v>11</c:v>
                </c:pt>
              </c:numCache>
            </c:numRef>
          </c:val>
        </c:ser>
        <c:dLbls>
          <c:showVal val="1"/>
        </c:dLbls>
        <c:gapWidth val="75"/>
        <c:axId val="121370880"/>
        <c:axId val="126038016"/>
      </c:barChart>
      <c:catAx>
        <c:axId val="121370880"/>
        <c:scaling>
          <c:orientation val="minMax"/>
        </c:scaling>
        <c:axPos val="b"/>
        <c:majorTickMark val="none"/>
        <c:tickLblPos val="nextTo"/>
        <c:crossAx val="126038016"/>
        <c:crosses val="autoZero"/>
        <c:auto val="1"/>
        <c:lblAlgn val="ctr"/>
        <c:lblOffset val="100"/>
      </c:catAx>
      <c:valAx>
        <c:axId val="126038016"/>
        <c:scaling>
          <c:orientation val="minMax"/>
        </c:scaling>
        <c:axPos val="l"/>
        <c:numFmt formatCode="0" sourceLinked="1"/>
        <c:majorTickMark val="none"/>
        <c:tickLblPos val="nextTo"/>
        <c:crossAx val="121370880"/>
        <c:crosses val="autoZero"/>
        <c:crossBetween val="between"/>
        <c:majorUnit val="1000"/>
      </c:valAx>
      <c:spPr>
        <a:gradFill>
          <a:gsLst>
            <a:gs pos="0">
              <a:schemeClr val="accent4">
                <a:lumMod val="40000"/>
                <a:lumOff val="60000"/>
              </a:schemeClr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</c:spPr>
    </c:plotArea>
    <c:legend>
      <c:legendPos val="b"/>
    </c:legend>
    <c:plotVisOnly val="1"/>
  </c:chart>
  <c:spPr>
    <a:gradFill>
      <a:gsLst>
        <a:gs pos="0">
          <a:srgbClr val="4F81BD">
            <a:tint val="66000"/>
            <a:satMod val="160000"/>
          </a:srgbClr>
        </a:gs>
        <a:gs pos="50000">
          <a:srgbClr val="4F81BD">
            <a:tint val="44500"/>
            <a:satMod val="160000"/>
          </a:srgbClr>
        </a:gs>
        <a:gs pos="100000">
          <a:srgbClr val="4F81BD">
            <a:tint val="23500"/>
            <a:satMod val="160000"/>
          </a:srgbClr>
        </a:gs>
      </a:gsLst>
      <a:lin ang="5400000" scaled="0"/>
    </a:gradFill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bg-BG"/>
  <c:chart>
    <c:plotArea>
      <c:layout/>
      <c:barChart>
        <c:barDir val="col"/>
        <c:grouping val="clustered"/>
        <c:ser>
          <c:idx val="0"/>
          <c:order val="0"/>
          <c:tx>
            <c:strRef>
              <c:f>'2022'!$C$7</c:f>
              <c:strCache>
                <c:ptCount val="1"/>
                <c:pt idx="0">
                  <c:v>2022</c:v>
                </c:pt>
              </c:strCache>
            </c:strRef>
          </c:tx>
          <c:cat>
            <c:strRef>
              <c:f>'2022'!$B$8:$B$18</c:f>
              <c:strCache>
                <c:ptCount val="11"/>
                <c:pt idx="0">
                  <c:v>Текуща печалба (загуба)</c:v>
                </c:pt>
                <c:pt idx="1">
                  <c:v>Нетни приходи от продажби</c:v>
                </c:pt>
                <c:pt idx="2">
                  <c:v>Собствен капитал</c:v>
                </c:pt>
                <c:pt idx="3">
                  <c:v>Обща сума на пасивите (без собствен капитал)</c:v>
                </c:pt>
                <c:pt idx="4">
                  <c:v>Обща сума на активите</c:v>
                </c:pt>
                <c:pt idx="5">
                  <c:v>Общо приходи </c:v>
                </c:pt>
                <c:pt idx="6">
                  <c:v>Общо разходи</c:v>
                </c:pt>
                <c:pt idx="7">
                  <c:v>Текущи (краткотрайни) активи</c:v>
                </c:pt>
                <c:pt idx="8">
                  <c:v>Краткосрочни задължения</c:v>
                </c:pt>
                <c:pt idx="9">
                  <c:v>Краткосрочни вземания</c:v>
                </c:pt>
                <c:pt idx="10">
                  <c:v>Парични средства</c:v>
                </c:pt>
              </c:strCache>
            </c:strRef>
          </c:cat>
          <c:val>
            <c:numRef>
              <c:f>'2022'!$C$8:$C$18</c:f>
              <c:numCache>
                <c:formatCode>_-* #,##0_-;\-* #,##0_-;_-* "-"??_-;_-@_-</c:formatCode>
                <c:ptCount val="11"/>
                <c:pt idx="0" formatCode="#,##0">
                  <c:v>-155</c:v>
                </c:pt>
                <c:pt idx="1">
                  <c:v>2669</c:v>
                </c:pt>
                <c:pt idx="2">
                  <c:v>5847</c:v>
                </c:pt>
                <c:pt idx="3">
                  <c:v>2973</c:v>
                </c:pt>
                <c:pt idx="4">
                  <c:v>8820</c:v>
                </c:pt>
                <c:pt idx="5">
                  <c:v>26679</c:v>
                </c:pt>
                <c:pt idx="6">
                  <c:v>26834</c:v>
                </c:pt>
                <c:pt idx="7">
                  <c:v>2817</c:v>
                </c:pt>
                <c:pt idx="8">
                  <c:v>2973</c:v>
                </c:pt>
                <c:pt idx="9">
                  <c:v>2298</c:v>
                </c:pt>
                <c:pt idx="10">
                  <c:v>173</c:v>
                </c:pt>
              </c:numCache>
            </c:numRef>
          </c:val>
        </c:ser>
        <c:ser>
          <c:idx val="1"/>
          <c:order val="1"/>
          <c:tx>
            <c:strRef>
              <c:f>'2022'!$D$7</c:f>
              <c:strCache>
                <c:ptCount val="1"/>
                <c:pt idx="0">
                  <c:v>2021</c:v>
                </c:pt>
              </c:strCache>
            </c:strRef>
          </c:tx>
          <c:cat>
            <c:strRef>
              <c:f>'2022'!$B$8:$B$18</c:f>
              <c:strCache>
                <c:ptCount val="11"/>
                <c:pt idx="0">
                  <c:v>Текуща печалба (загуба)</c:v>
                </c:pt>
                <c:pt idx="1">
                  <c:v>Нетни приходи от продажби</c:v>
                </c:pt>
                <c:pt idx="2">
                  <c:v>Собствен капитал</c:v>
                </c:pt>
                <c:pt idx="3">
                  <c:v>Обща сума на пасивите (без собствен капитал)</c:v>
                </c:pt>
                <c:pt idx="4">
                  <c:v>Обща сума на активите</c:v>
                </c:pt>
                <c:pt idx="5">
                  <c:v>Общо приходи </c:v>
                </c:pt>
                <c:pt idx="6">
                  <c:v>Общо разходи</c:v>
                </c:pt>
                <c:pt idx="7">
                  <c:v>Текущи (краткотрайни) активи</c:v>
                </c:pt>
                <c:pt idx="8">
                  <c:v>Краткосрочни задължения</c:v>
                </c:pt>
                <c:pt idx="9">
                  <c:v>Краткосрочни вземания</c:v>
                </c:pt>
                <c:pt idx="10">
                  <c:v>Парични средства</c:v>
                </c:pt>
              </c:strCache>
            </c:strRef>
          </c:cat>
          <c:val>
            <c:numRef>
              <c:f>'2022'!$D$8:$D$18</c:f>
              <c:numCache>
                <c:formatCode>_-* #,##0_-;\-* #,##0_-;_-* "-"??_-;_-@_-</c:formatCode>
                <c:ptCount val="11"/>
                <c:pt idx="0" formatCode="#,##0">
                  <c:v>41</c:v>
                </c:pt>
                <c:pt idx="1">
                  <c:v>18529</c:v>
                </c:pt>
                <c:pt idx="2">
                  <c:v>6002</c:v>
                </c:pt>
                <c:pt idx="3">
                  <c:v>2525</c:v>
                </c:pt>
                <c:pt idx="4">
                  <c:v>8527</c:v>
                </c:pt>
                <c:pt idx="5">
                  <c:v>18592</c:v>
                </c:pt>
                <c:pt idx="6">
                  <c:v>18551</c:v>
                </c:pt>
                <c:pt idx="7">
                  <c:v>2542</c:v>
                </c:pt>
                <c:pt idx="8">
                  <c:v>2525</c:v>
                </c:pt>
                <c:pt idx="9">
                  <c:v>2167</c:v>
                </c:pt>
                <c:pt idx="10">
                  <c:v>9</c:v>
                </c:pt>
              </c:numCache>
            </c:numRef>
          </c:val>
        </c:ser>
        <c:axId val="126062592"/>
        <c:axId val="126064128"/>
      </c:barChart>
      <c:catAx>
        <c:axId val="126062592"/>
        <c:scaling>
          <c:orientation val="minMax"/>
        </c:scaling>
        <c:axPos val="b"/>
        <c:tickLblPos val="nextTo"/>
        <c:crossAx val="126064128"/>
        <c:crosses val="autoZero"/>
        <c:auto val="1"/>
        <c:lblAlgn val="ctr"/>
        <c:lblOffset val="100"/>
      </c:catAx>
      <c:valAx>
        <c:axId val="126064128"/>
        <c:scaling>
          <c:orientation val="minMax"/>
        </c:scaling>
        <c:axPos val="l"/>
        <c:majorGridlines/>
        <c:numFmt formatCode="#,##0" sourceLinked="1"/>
        <c:tickLblPos val="nextTo"/>
        <c:crossAx val="126062592"/>
        <c:crosses val="autoZero"/>
        <c:crossBetween val="between"/>
      </c:valAx>
      <c:spPr>
        <a:gradFill>
          <a:gsLst>
            <a:gs pos="0">
              <a:srgbClr val="4472C4">
                <a:tint val="66000"/>
                <a:satMod val="160000"/>
              </a:srgbClr>
            </a:gs>
            <a:gs pos="50000">
              <a:srgbClr val="4472C4">
                <a:tint val="44500"/>
                <a:satMod val="160000"/>
              </a:srgbClr>
            </a:gs>
            <a:gs pos="100000">
              <a:srgbClr val="4472C4">
                <a:tint val="23500"/>
                <a:satMod val="160000"/>
              </a:srgbClr>
            </a:gs>
          </a:gsLst>
          <a:lin ang="5400000" scaled="0"/>
        </a:gradFill>
      </c:spPr>
    </c:plotArea>
    <c:legend>
      <c:legendPos val="r"/>
    </c:legend>
    <c:plotVisOnly val="1"/>
  </c:chart>
  <c:spPr>
    <a:gradFill>
      <a:gsLst>
        <a:gs pos="0">
          <a:srgbClr val="4472C4">
            <a:lumMod val="40000"/>
            <a:lumOff val="60000"/>
          </a:srgbClr>
        </a:gs>
        <a:gs pos="50000">
          <a:srgbClr val="4472C4">
            <a:tint val="44500"/>
            <a:satMod val="160000"/>
          </a:srgbClr>
        </a:gs>
        <a:gs pos="100000">
          <a:srgbClr val="4472C4">
            <a:tint val="23500"/>
            <a:satMod val="160000"/>
          </a:srgbClr>
        </a:gs>
      </a:gsLst>
      <a:lin ang="5400000" scaled="0"/>
    </a:gradFill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bg-BG"/>
  <c:style val="6"/>
  <c:chart>
    <c:plotArea>
      <c:layout/>
      <c:lineChart>
        <c:grouping val="stacked"/>
        <c:ser>
          <c:idx val="0"/>
          <c:order val="0"/>
          <c:marker>
            <c:symbol val="none"/>
          </c:marker>
          <c:cat>
            <c:multiLvlStrRef>
              <c:f>Sheet1!$AN$3:$BW$4</c:f>
              <c:multiLvlStrCache>
                <c:ptCount val="36"/>
                <c:lvl>
                  <c:pt idx="0">
                    <c:v>м.01</c:v>
                  </c:pt>
                  <c:pt idx="1">
                    <c:v>м.02</c:v>
                  </c:pt>
                  <c:pt idx="2">
                    <c:v>м.03</c:v>
                  </c:pt>
                  <c:pt idx="3">
                    <c:v>м.04</c:v>
                  </c:pt>
                  <c:pt idx="4">
                    <c:v>м.05</c:v>
                  </c:pt>
                  <c:pt idx="5">
                    <c:v>м.06</c:v>
                  </c:pt>
                  <c:pt idx="6">
                    <c:v>м.07</c:v>
                  </c:pt>
                  <c:pt idx="7">
                    <c:v>м.08</c:v>
                  </c:pt>
                  <c:pt idx="8">
                    <c:v>м.09</c:v>
                  </c:pt>
                  <c:pt idx="9">
                    <c:v>м.10</c:v>
                  </c:pt>
                  <c:pt idx="10">
                    <c:v>м.11</c:v>
                  </c:pt>
                  <c:pt idx="11">
                    <c:v>м.12</c:v>
                  </c:pt>
                  <c:pt idx="12">
                    <c:v>м.01</c:v>
                  </c:pt>
                  <c:pt idx="13">
                    <c:v>м.02</c:v>
                  </c:pt>
                  <c:pt idx="14">
                    <c:v>м.03</c:v>
                  </c:pt>
                  <c:pt idx="15">
                    <c:v>м.04</c:v>
                  </c:pt>
                  <c:pt idx="16">
                    <c:v>м.05</c:v>
                  </c:pt>
                  <c:pt idx="17">
                    <c:v>м.06</c:v>
                  </c:pt>
                  <c:pt idx="18">
                    <c:v>м.07</c:v>
                  </c:pt>
                  <c:pt idx="19">
                    <c:v>м.08</c:v>
                  </c:pt>
                  <c:pt idx="20">
                    <c:v>м.09</c:v>
                  </c:pt>
                  <c:pt idx="21">
                    <c:v>м.10</c:v>
                  </c:pt>
                  <c:pt idx="22">
                    <c:v>м.11</c:v>
                  </c:pt>
                  <c:pt idx="23">
                    <c:v>м.12</c:v>
                  </c:pt>
                  <c:pt idx="24">
                    <c:v>м.01</c:v>
                  </c:pt>
                  <c:pt idx="25">
                    <c:v>м.02</c:v>
                  </c:pt>
                  <c:pt idx="26">
                    <c:v>м.03</c:v>
                  </c:pt>
                  <c:pt idx="27">
                    <c:v>м.04</c:v>
                  </c:pt>
                  <c:pt idx="28">
                    <c:v>м.05</c:v>
                  </c:pt>
                  <c:pt idx="29">
                    <c:v>м.06</c:v>
                  </c:pt>
                  <c:pt idx="30">
                    <c:v>м.07</c:v>
                  </c:pt>
                  <c:pt idx="31">
                    <c:v>м.08</c:v>
                  </c:pt>
                  <c:pt idx="32">
                    <c:v>м.09</c:v>
                  </c:pt>
                  <c:pt idx="33">
                    <c:v>м.10</c:v>
                  </c:pt>
                  <c:pt idx="34">
                    <c:v>м.11</c:v>
                  </c:pt>
                  <c:pt idx="35">
                    <c:v>м.12</c:v>
                  </c:pt>
                </c:lvl>
                <c:lvl>
                  <c:pt idx="0">
                    <c:v>2020 г.</c:v>
                  </c:pt>
                  <c:pt idx="12">
                    <c:v>2021 г.</c:v>
                  </c:pt>
                  <c:pt idx="24">
                    <c:v>2022 г.</c:v>
                  </c:pt>
                </c:lvl>
              </c:multiLvlStrCache>
            </c:multiLvlStrRef>
          </c:cat>
          <c:val>
            <c:numRef>
              <c:f>Sheet1!$AN$5:$BW$5</c:f>
              <c:numCache>
                <c:formatCode>General</c:formatCode>
                <c:ptCount val="36"/>
                <c:pt idx="0">
                  <c:v>1686</c:v>
                </c:pt>
                <c:pt idx="1">
                  <c:v>1714</c:v>
                </c:pt>
                <c:pt idx="2">
                  <c:v>1719</c:v>
                </c:pt>
                <c:pt idx="3">
                  <c:v>1719</c:v>
                </c:pt>
                <c:pt idx="4">
                  <c:v>1634</c:v>
                </c:pt>
                <c:pt idx="5">
                  <c:v>1632</c:v>
                </c:pt>
                <c:pt idx="6">
                  <c:v>1634</c:v>
                </c:pt>
                <c:pt idx="7">
                  <c:v>1631</c:v>
                </c:pt>
                <c:pt idx="8">
                  <c:v>1632</c:v>
                </c:pt>
                <c:pt idx="9">
                  <c:v>1619</c:v>
                </c:pt>
                <c:pt idx="10">
                  <c:v>1611</c:v>
                </c:pt>
                <c:pt idx="11">
                  <c:v>1602</c:v>
                </c:pt>
                <c:pt idx="12">
                  <c:v>1602</c:v>
                </c:pt>
                <c:pt idx="13">
                  <c:v>1596</c:v>
                </c:pt>
                <c:pt idx="14">
                  <c:v>1582</c:v>
                </c:pt>
                <c:pt idx="15">
                  <c:v>1572</c:v>
                </c:pt>
                <c:pt idx="16">
                  <c:v>1562</c:v>
                </c:pt>
                <c:pt idx="17">
                  <c:v>1534</c:v>
                </c:pt>
                <c:pt idx="18">
                  <c:v>1525</c:v>
                </c:pt>
                <c:pt idx="19">
                  <c:v>1514</c:v>
                </c:pt>
                <c:pt idx="20">
                  <c:v>1489</c:v>
                </c:pt>
                <c:pt idx="21">
                  <c:v>1473</c:v>
                </c:pt>
                <c:pt idx="22">
                  <c:v>1476</c:v>
                </c:pt>
                <c:pt idx="23">
                  <c:v>2016</c:v>
                </c:pt>
                <c:pt idx="24">
                  <c:v>2050</c:v>
                </c:pt>
                <c:pt idx="25">
                  <c:v>2063</c:v>
                </c:pt>
                <c:pt idx="26">
                  <c:v>2088</c:v>
                </c:pt>
                <c:pt idx="27">
                  <c:v>2112</c:v>
                </c:pt>
                <c:pt idx="28">
                  <c:v>2115</c:v>
                </c:pt>
                <c:pt idx="29">
                  <c:v>2116</c:v>
                </c:pt>
                <c:pt idx="30">
                  <c:v>2121</c:v>
                </c:pt>
                <c:pt idx="31">
                  <c:v>2119</c:v>
                </c:pt>
                <c:pt idx="32">
                  <c:v>2120</c:v>
                </c:pt>
                <c:pt idx="33">
                  <c:v>2117</c:v>
                </c:pt>
                <c:pt idx="34">
                  <c:v>2118</c:v>
                </c:pt>
                <c:pt idx="35">
                  <c:v>2016</c:v>
                </c:pt>
              </c:numCache>
            </c:numRef>
          </c:val>
        </c:ser>
        <c:marker val="1"/>
        <c:axId val="126083840"/>
        <c:axId val="126085376"/>
      </c:lineChart>
      <c:catAx>
        <c:axId val="126083840"/>
        <c:scaling>
          <c:orientation val="minMax"/>
        </c:scaling>
        <c:axPos val="b"/>
        <c:tickLblPos val="nextTo"/>
        <c:crossAx val="126085376"/>
        <c:crosses val="autoZero"/>
        <c:auto val="1"/>
        <c:lblAlgn val="ctr"/>
        <c:lblOffset val="100"/>
      </c:catAx>
      <c:valAx>
        <c:axId val="126085376"/>
        <c:scaling>
          <c:orientation val="minMax"/>
        </c:scaling>
        <c:axPos val="l"/>
        <c:majorGridlines/>
        <c:numFmt formatCode="General" sourceLinked="1"/>
        <c:tickLblPos val="nextTo"/>
        <c:crossAx val="126083840"/>
        <c:crosses val="autoZero"/>
        <c:crossBetween val="between"/>
      </c:valAx>
      <c:spPr>
        <a:blipFill>
          <a:blip xmlns:r="http://schemas.openxmlformats.org/officeDocument/2006/relationships" r:embed="rId1"/>
          <a:tile tx="0" ty="0" sx="100000" sy="100000" flip="none" algn="tl"/>
        </a:blipFill>
      </c:spPr>
    </c:plotArea>
    <c:plotVisOnly val="1"/>
  </c:chart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B9D955-4852-44AB-8D3C-2D08405DF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5865</Words>
  <Characters>33434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2023-04-21T13:01:00Z</cp:lastPrinted>
  <dcterms:created xsi:type="dcterms:W3CDTF">2023-04-24T07:48:00Z</dcterms:created>
  <dcterms:modified xsi:type="dcterms:W3CDTF">2023-04-24T07:48:00Z</dcterms:modified>
</cp:coreProperties>
</file>